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0BEA" w:rsidRDefault="00DC6010" w:rsidP="00630BEA">
      <w:pPr>
        <w:jc w:val="center"/>
        <w:rPr>
          <w:szCs w:val="28"/>
        </w:rPr>
      </w:pPr>
      <w:r w:rsidRPr="00DC6010">
        <w:rPr>
          <w:noProof/>
          <w:szCs w:val="28"/>
          <w:lang w:eastAsia="ru-RU"/>
        </w:rPr>
        <w:drawing>
          <wp:inline distT="0" distB="0" distL="0" distR="0">
            <wp:extent cx="5940425" cy="8404990"/>
            <wp:effectExtent l="0" t="0" r="3175" b="0"/>
            <wp:docPr id="1" name="Рисунок 1" descr="F:\СИЗОВА\ГИА ПП 3++\ГИ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СИЗОВА\ГИА ПП 3++\ГИА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BEA" w:rsidRDefault="00630BEA" w:rsidP="00630BEA">
      <w:pPr>
        <w:jc w:val="center"/>
        <w:rPr>
          <w:szCs w:val="28"/>
        </w:rPr>
      </w:pPr>
    </w:p>
    <w:p w:rsidR="00630BEA" w:rsidRPr="00630BEA" w:rsidRDefault="00E27195" w:rsidP="00630BEA">
      <w:pPr>
        <w:jc w:val="center"/>
      </w:pPr>
      <w:r>
        <w:rPr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5.25pt;height:675pt">
            <v:imagedata r:id="rId10" o:title="дев"/>
          </v:shape>
        </w:pict>
      </w:r>
      <w:r w:rsidR="00630BEA">
        <w:t xml:space="preserve"> </w:t>
      </w:r>
    </w:p>
    <w:p w:rsidR="00EF3AE5" w:rsidRDefault="006A7AF5">
      <w:pPr>
        <w:spacing w:after="0" w:line="240" w:lineRule="auto"/>
        <w:jc w:val="center"/>
        <w:rPr>
          <w:rFonts w:eastAsia="TimesNewRoman;Meiryo"/>
          <w:b/>
          <w:bCs/>
          <w:szCs w:val="28"/>
        </w:rPr>
      </w:pPr>
      <w:r>
        <w:rPr>
          <w:rFonts w:eastAsia="TimesNewRoman;Meiryo"/>
          <w:b/>
          <w:bCs/>
          <w:szCs w:val="28"/>
        </w:rPr>
        <w:lastRenderedPageBreak/>
        <w:t>ТРЕБОВАНИЯ К СТРУКТУРЕ И СОДЕРЖАНИЮ</w:t>
      </w:r>
    </w:p>
    <w:p w:rsidR="00EF3AE5" w:rsidRDefault="006A7AF5">
      <w:pPr>
        <w:autoSpaceDE w:val="0"/>
        <w:spacing w:after="0" w:line="240" w:lineRule="auto"/>
        <w:jc w:val="center"/>
        <w:rPr>
          <w:rFonts w:eastAsia="TimesNewRoman;Meiryo"/>
          <w:b/>
          <w:bCs/>
          <w:szCs w:val="28"/>
        </w:rPr>
      </w:pPr>
      <w:r>
        <w:rPr>
          <w:rFonts w:eastAsia="TimesNewRoman;Meiryo"/>
          <w:b/>
          <w:bCs/>
          <w:szCs w:val="28"/>
        </w:rPr>
        <w:t>ВЫПУСКНОЙ КВАЛИФИКАЦИОННОЙ РАБОТЫ</w:t>
      </w:r>
    </w:p>
    <w:p w:rsidR="00EF3AE5" w:rsidRDefault="00EF3AE5">
      <w:pPr>
        <w:autoSpaceDE w:val="0"/>
        <w:spacing w:after="0" w:line="240" w:lineRule="auto"/>
        <w:jc w:val="center"/>
        <w:rPr>
          <w:rFonts w:eastAsia="TimesNewRoman;Meiryo"/>
          <w:b/>
          <w:bCs/>
          <w:szCs w:val="28"/>
        </w:rPr>
      </w:pPr>
    </w:p>
    <w:p w:rsidR="00EF3AE5" w:rsidRDefault="006A7AF5">
      <w:pPr>
        <w:autoSpaceDE w:val="0"/>
        <w:spacing w:after="0" w:line="240" w:lineRule="auto"/>
        <w:jc w:val="center"/>
        <w:rPr>
          <w:rFonts w:eastAsia="TimesNewRoman;Meiryo"/>
          <w:b/>
          <w:bCs/>
          <w:szCs w:val="28"/>
        </w:rPr>
      </w:pPr>
      <w:r>
        <w:rPr>
          <w:rFonts w:eastAsia="TimesNewRoman;Meiryo"/>
          <w:b/>
          <w:bCs/>
          <w:szCs w:val="28"/>
        </w:rPr>
        <w:t>Введение</w:t>
      </w:r>
    </w:p>
    <w:p w:rsidR="00EF3AE5" w:rsidRDefault="006A7AF5">
      <w:pPr>
        <w:autoSpaceDE w:val="0"/>
        <w:spacing w:after="0" w:line="240" w:lineRule="auto"/>
        <w:ind w:firstLine="709"/>
        <w:jc w:val="both"/>
        <w:rPr>
          <w:rFonts w:eastAsia="Times New Roman"/>
          <w:szCs w:val="28"/>
          <w:lang w:eastAsia="ru-RU"/>
        </w:rPr>
      </w:pPr>
      <w:r>
        <w:rPr>
          <w:rFonts w:eastAsia="Calibri,Italic;Meiryo"/>
          <w:iCs/>
          <w:szCs w:val="28"/>
        </w:rPr>
        <w:t>Выпускная квалификационная работа (далее – ВКР) является обязательной формой государственной итоговой аттестации</w:t>
      </w:r>
      <w:r>
        <w:rPr>
          <w:rFonts w:eastAsia="TimesNewRoman;Meiryo"/>
          <w:iCs/>
          <w:szCs w:val="28"/>
        </w:rPr>
        <w:t xml:space="preserve"> и </w:t>
      </w:r>
      <w:r>
        <w:rPr>
          <w:rFonts w:eastAsia="Calibri,Italic;Meiryo"/>
          <w:iCs/>
          <w:szCs w:val="28"/>
        </w:rPr>
        <w:t xml:space="preserve">выполняется согласно графику учебного процесса. </w:t>
      </w:r>
      <w:proofErr w:type="gramStart"/>
      <w:r>
        <w:rPr>
          <w:rFonts w:eastAsia="Calibri,Italic;Meiryo"/>
          <w:iCs/>
          <w:szCs w:val="28"/>
        </w:rPr>
        <w:t xml:space="preserve">Выпускная квалификационная работа имеет своей целью </w:t>
      </w:r>
      <w:r>
        <w:rPr>
          <w:szCs w:val="28"/>
          <w:shd w:val="clear" w:color="auto" w:fill="FFFFFF"/>
        </w:rPr>
        <w:t xml:space="preserve">систематизацию, обобщение и закрепление теоретических знаний и практических умений выпускника, </w:t>
      </w:r>
      <w:r>
        <w:rPr>
          <w:rFonts w:eastAsia="Calibri,Italic;Meiryo"/>
          <w:iCs/>
          <w:szCs w:val="28"/>
        </w:rPr>
        <w:t xml:space="preserve">определение степени освоения компетенций, установленных федеральным государственным образовательным стандартом высшего образования по направлению подготовки </w:t>
      </w:r>
      <w:r>
        <w:rPr>
          <w:rFonts w:eastAsia="TimesNewRoman;Meiryo"/>
          <w:iCs/>
          <w:szCs w:val="28"/>
        </w:rPr>
        <w:t>(</w:t>
      </w:r>
      <w:r>
        <w:rPr>
          <w:rFonts w:eastAsia="Calibri,Italic;Meiryo"/>
          <w:iCs/>
          <w:szCs w:val="28"/>
        </w:rPr>
        <w:t>специальности</w:t>
      </w:r>
      <w:r>
        <w:rPr>
          <w:rFonts w:eastAsia="TimesNewRoman;Meiryo"/>
          <w:iCs/>
          <w:szCs w:val="28"/>
        </w:rPr>
        <w:t xml:space="preserve">) 55.05.04 </w:t>
      </w:r>
      <w:proofErr w:type="spellStart"/>
      <w:r>
        <w:rPr>
          <w:rFonts w:eastAsia="TimesNewRoman;Meiryo"/>
          <w:iCs/>
          <w:szCs w:val="28"/>
        </w:rPr>
        <w:t>Продюсерство</w:t>
      </w:r>
      <w:proofErr w:type="spellEnd"/>
      <w:r>
        <w:rPr>
          <w:rFonts w:eastAsia="TimesNewRoman;Meiryo"/>
          <w:iCs/>
          <w:szCs w:val="28"/>
        </w:rPr>
        <w:t xml:space="preserve"> (</w:t>
      </w:r>
      <w:r>
        <w:rPr>
          <w:rFonts w:eastAsia="Calibri,Italic;Meiryo"/>
          <w:iCs/>
          <w:szCs w:val="28"/>
        </w:rPr>
        <w:t>далее – ФГОС ВО</w:t>
      </w:r>
      <w:r>
        <w:rPr>
          <w:rFonts w:eastAsia="TimesNewRoman;Meiryo"/>
          <w:iCs/>
          <w:szCs w:val="28"/>
        </w:rPr>
        <w:t xml:space="preserve">) </w:t>
      </w:r>
      <w:r>
        <w:rPr>
          <w:rFonts w:eastAsia="Calibri,Italic;Meiryo"/>
          <w:iCs/>
          <w:szCs w:val="28"/>
        </w:rPr>
        <w:t>и основной профессиональной образовательной программой высшего образования</w:t>
      </w:r>
      <w:r>
        <w:rPr>
          <w:rFonts w:eastAsia="TimesNewRoman;Meiryo"/>
          <w:iCs/>
          <w:szCs w:val="28"/>
        </w:rPr>
        <w:t xml:space="preserve">, </w:t>
      </w:r>
      <w:r>
        <w:rPr>
          <w:rFonts w:eastAsia="Calibri,Italic;Meiryo"/>
          <w:iCs/>
          <w:szCs w:val="28"/>
        </w:rPr>
        <w:t xml:space="preserve">реализуемой в </w:t>
      </w:r>
      <w:proofErr w:type="spellStart"/>
      <w:r>
        <w:rPr>
          <w:rFonts w:eastAsia="Calibri,Italic;Meiryo"/>
          <w:iCs/>
          <w:szCs w:val="28"/>
        </w:rPr>
        <w:t>Мининском</w:t>
      </w:r>
      <w:proofErr w:type="spellEnd"/>
      <w:r>
        <w:rPr>
          <w:rFonts w:eastAsia="Calibri,Italic;Meiryo"/>
          <w:iCs/>
          <w:szCs w:val="28"/>
        </w:rPr>
        <w:t xml:space="preserve"> университете </w:t>
      </w:r>
      <w:r>
        <w:rPr>
          <w:rFonts w:eastAsia="TimesNewRoman;Meiryo"/>
          <w:iCs/>
          <w:szCs w:val="28"/>
        </w:rPr>
        <w:t>(</w:t>
      </w:r>
      <w:r>
        <w:rPr>
          <w:rFonts w:eastAsia="Calibri,Italic;Meiryo"/>
          <w:iCs/>
          <w:szCs w:val="28"/>
        </w:rPr>
        <w:t xml:space="preserve">далее </w:t>
      </w:r>
      <w:r>
        <w:rPr>
          <w:rFonts w:eastAsia="TimesNewRoman;Meiryo"/>
          <w:iCs/>
          <w:szCs w:val="28"/>
        </w:rPr>
        <w:t xml:space="preserve">– </w:t>
      </w:r>
      <w:r>
        <w:rPr>
          <w:rFonts w:eastAsia="Calibri,Italic;Meiryo"/>
          <w:iCs/>
          <w:szCs w:val="28"/>
        </w:rPr>
        <w:t xml:space="preserve">ОПОП </w:t>
      </w:r>
      <w:proofErr w:type="spellStart"/>
      <w:r>
        <w:rPr>
          <w:rFonts w:eastAsia="Calibri,Italic;Meiryo"/>
          <w:iCs/>
          <w:szCs w:val="28"/>
        </w:rPr>
        <w:t>Мининского</w:t>
      </w:r>
      <w:proofErr w:type="spellEnd"/>
      <w:r>
        <w:rPr>
          <w:rFonts w:eastAsia="Calibri,Italic;Meiryo"/>
          <w:iCs/>
          <w:szCs w:val="28"/>
        </w:rPr>
        <w:t xml:space="preserve"> университета</w:t>
      </w:r>
      <w:r>
        <w:rPr>
          <w:rFonts w:eastAsia="TimesNewRoman;Meiryo"/>
          <w:iCs/>
          <w:szCs w:val="28"/>
        </w:rPr>
        <w:t>).</w:t>
      </w:r>
      <w:r>
        <w:rPr>
          <w:rFonts w:eastAsia="Times New Roman"/>
          <w:szCs w:val="28"/>
          <w:lang w:eastAsia="ru-RU"/>
        </w:rPr>
        <w:t xml:space="preserve">  </w:t>
      </w:r>
      <w:proofErr w:type="gramEnd"/>
    </w:p>
    <w:p w:rsidR="00EF3AE5" w:rsidRDefault="006A7AF5">
      <w:pPr>
        <w:pStyle w:val="Iauiue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Подготовка ВКР выпускников </w:t>
      </w:r>
      <w:r>
        <w:rPr>
          <w:rFonts w:eastAsia="Calibri,Italic;Meiryo"/>
          <w:iCs/>
          <w:sz w:val="28"/>
          <w:szCs w:val="28"/>
        </w:rPr>
        <w:t xml:space="preserve">по специальности 55.05.04 </w:t>
      </w:r>
      <w:proofErr w:type="spellStart"/>
      <w:r>
        <w:rPr>
          <w:rFonts w:eastAsia="Calibri,Italic;Meiryo"/>
          <w:iCs/>
          <w:sz w:val="28"/>
          <w:szCs w:val="28"/>
        </w:rPr>
        <w:t>Продюсерство</w:t>
      </w:r>
      <w:proofErr w:type="spellEnd"/>
      <w:r>
        <w:rPr>
          <w:rFonts w:eastAsia="Calibri,Italic;Meiryo"/>
          <w:iCs/>
          <w:sz w:val="28"/>
          <w:szCs w:val="28"/>
        </w:rPr>
        <w:t xml:space="preserve"> (уровень </w:t>
      </w:r>
      <w:proofErr w:type="spellStart"/>
      <w:r>
        <w:rPr>
          <w:rFonts w:eastAsia="Calibri,Italic;Meiryo"/>
          <w:iCs/>
          <w:sz w:val="28"/>
          <w:szCs w:val="28"/>
        </w:rPr>
        <w:t>специалитета</w:t>
      </w:r>
      <w:proofErr w:type="spellEnd"/>
      <w:r>
        <w:rPr>
          <w:rFonts w:eastAsia="Calibri,Italic;Meiryo"/>
          <w:iCs/>
          <w:sz w:val="28"/>
          <w:szCs w:val="28"/>
        </w:rPr>
        <w:t xml:space="preserve">) специализация </w:t>
      </w:r>
      <w:r>
        <w:rPr>
          <w:color w:val="000000"/>
          <w:sz w:val="28"/>
          <w:szCs w:val="28"/>
        </w:rPr>
        <w:t>«Продюсер теле</w:t>
      </w:r>
      <w:r w:rsidR="00E930BB">
        <w:rPr>
          <w:color w:val="000000"/>
          <w:sz w:val="28"/>
          <w:szCs w:val="28"/>
        </w:rPr>
        <w:t>визионных</w:t>
      </w:r>
      <w:r>
        <w:rPr>
          <w:color w:val="000000"/>
          <w:sz w:val="28"/>
          <w:szCs w:val="28"/>
        </w:rPr>
        <w:t xml:space="preserve"> и радиопрограмм» </w:t>
      </w:r>
      <w:r>
        <w:rPr>
          <w:sz w:val="28"/>
          <w:szCs w:val="28"/>
        </w:rPr>
        <w:t xml:space="preserve">является заключительным этапом обучения, подтверждающим квалификацию специалиста. ВКР в соответствии с ОПОП выполняется в виде законченной разработки проекта создания аудиовизуального произведения по литературному сценарию и </w:t>
      </w:r>
      <w:proofErr w:type="gramStart"/>
      <w:r>
        <w:rPr>
          <w:sz w:val="28"/>
          <w:szCs w:val="28"/>
        </w:rPr>
        <w:t>связана</w:t>
      </w:r>
      <w:proofErr w:type="gramEnd"/>
      <w:r>
        <w:rPr>
          <w:sz w:val="28"/>
          <w:szCs w:val="28"/>
        </w:rPr>
        <w:t xml:space="preserve"> с решением задач того вида деятельности, к которой готовится специалист.</w:t>
      </w:r>
    </w:p>
    <w:p w:rsidR="00EF3AE5" w:rsidRDefault="006A7AF5">
      <w:pPr>
        <w:pStyle w:val="Iauiue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 процедуре защиты ВКР допускаются лица, выполнившие требования, предусмотренные курсом </w:t>
      </w:r>
      <w:proofErr w:type="gramStart"/>
      <w:r>
        <w:rPr>
          <w:sz w:val="28"/>
          <w:szCs w:val="28"/>
        </w:rPr>
        <w:t>обучения</w:t>
      </w:r>
      <w:proofErr w:type="gramEnd"/>
      <w:r>
        <w:rPr>
          <w:sz w:val="28"/>
          <w:szCs w:val="28"/>
        </w:rPr>
        <w:t xml:space="preserve"> по основной образовательной программе </w:t>
      </w:r>
      <w:r>
        <w:rPr>
          <w:rFonts w:eastAsia="Calibri,Italic;Meiryo"/>
          <w:iCs/>
          <w:sz w:val="28"/>
          <w:szCs w:val="28"/>
        </w:rPr>
        <w:t xml:space="preserve">по специальности 55.05.04 </w:t>
      </w:r>
      <w:proofErr w:type="spellStart"/>
      <w:r>
        <w:rPr>
          <w:rFonts w:eastAsia="Calibri,Italic;Meiryo"/>
          <w:iCs/>
          <w:sz w:val="28"/>
          <w:szCs w:val="28"/>
        </w:rPr>
        <w:t>Продюсерство</w:t>
      </w:r>
      <w:proofErr w:type="spellEnd"/>
      <w:r>
        <w:rPr>
          <w:rFonts w:eastAsia="Calibri,Italic;Meiryo"/>
          <w:iCs/>
          <w:sz w:val="28"/>
          <w:szCs w:val="28"/>
        </w:rPr>
        <w:t xml:space="preserve"> (уровень </w:t>
      </w:r>
      <w:proofErr w:type="spellStart"/>
      <w:r>
        <w:rPr>
          <w:rFonts w:eastAsia="Calibri,Italic;Meiryo"/>
          <w:iCs/>
          <w:sz w:val="28"/>
          <w:szCs w:val="28"/>
        </w:rPr>
        <w:t>специалитета</w:t>
      </w:r>
      <w:proofErr w:type="spellEnd"/>
      <w:r>
        <w:rPr>
          <w:rFonts w:eastAsia="Calibri,Italic;Meiryo"/>
          <w:iCs/>
          <w:sz w:val="28"/>
          <w:szCs w:val="28"/>
        </w:rPr>
        <w:t xml:space="preserve">) специализация </w:t>
      </w:r>
      <w:r>
        <w:rPr>
          <w:color w:val="000000"/>
          <w:sz w:val="28"/>
          <w:szCs w:val="28"/>
        </w:rPr>
        <w:t>«Продюсер теле</w:t>
      </w:r>
      <w:r w:rsidR="00E930BB">
        <w:rPr>
          <w:color w:val="000000"/>
          <w:sz w:val="28"/>
          <w:szCs w:val="28"/>
        </w:rPr>
        <w:t>визионных</w:t>
      </w:r>
      <w:r>
        <w:rPr>
          <w:color w:val="000000"/>
          <w:sz w:val="28"/>
          <w:szCs w:val="28"/>
        </w:rPr>
        <w:t xml:space="preserve"> и радиопрограмм»</w:t>
      </w:r>
      <w:r>
        <w:rPr>
          <w:sz w:val="28"/>
          <w:szCs w:val="28"/>
        </w:rPr>
        <w:t xml:space="preserve">, и успешно прошедшие все промежуточные аттестационные испытания по теоретическому и практическому этапам обучения, предусмотренные утверждённым учебным планом направления. </w:t>
      </w:r>
    </w:p>
    <w:p w:rsidR="00EF3AE5" w:rsidRDefault="00EF3AE5">
      <w:pPr>
        <w:pStyle w:val="Iauiue"/>
        <w:ind w:firstLine="540"/>
        <w:jc w:val="both"/>
        <w:rPr>
          <w:b/>
          <w:bCs/>
          <w:szCs w:val="28"/>
        </w:rPr>
      </w:pPr>
    </w:p>
    <w:p w:rsidR="00EF3AE5" w:rsidRDefault="006A7AF5">
      <w:pPr>
        <w:numPr>
          <w:ilvl w:val="0"/>
          <w:numId w:val="1"/>
        </w:numPr>
        <w:autoSpaceDE w:val="0"/>
        <w:spacing w:after="0" w:line="240" w:lineRule="auto"/>
        <w:ind w:left="0"/>
        <w:jc w:val="center"/>
        <w:rPr>
          <w:b/>
          <w:bCs/>
          <w:szCs w:val="28"/>
        </w:rPr>
      </w:pPr>
      <w:r>
        <w:rPr>
          <w:b/>
          <w:bCs/>
          <w:szCs w:val="28"/>
        </w:rPr>
        <w:t>Цель и задачи выполнения выпускной квалификационной работы</w:t>
      </w:r>
    </w:p>
    <w:p w:rsidR="00EF3AE5" w:rsidRDefault="00EF3AE5">
      <w:pPr>
        <w:autoSpaceDE w:val="0"/>
        <w:spacing w:after="0" w:line="240" w:lineRule="auto"/>
        <w:rPr>
          <w:b/>
          <w:bCs/>
          <w:szCs w:val="28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nil"/>
          <w:insideH w:val="single" w:sz="4" w:space="0" w:color="000000"/>
          <w:insideV w:val="nil"/>
        </w:tblBorders>
        <w:tblCellMar>
          <w:left w:w="103" w:type="dxa"/>
        </w:tblCellMar>
        <w:tblLook w:val="0000" w:firstRow="0" w:lastRow="0" w:firstColumn="0" w:lastColumn="0" w:noHBand="0" w:noVBand="0"/>
      </w:tblPr>
      <w:tblGrid>
        <w:gridCol w:w="2519"/>
        <w:gridCol w:w="7052"/>
      </w:tblGrid>
      <w:tr w:rsidR="00EF3AE5">
        <w:tc>
          <w:tcPr>
            <w:tcW w:w="2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t xml:space="preserve">Цель выполнения выпускной квалификационной работы </w:t>
            </w:r>
          </w:p>
          <w:p w:rsidR="00EF3AE5" w:rsidRDefault="00EF3AE5">
            <w:pPr>
              <w:autoSpaceDE w:val="0"/>
              <w:spacing w:after="0" w:line="240" w:lineRule="auto"/>
              <w:rPr>
                <w:szCs w:val="28"/>
              </w:rPr>
            </w:pP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spacing w:after="0" w:line="240" w:lineRule="auto"/>
              <w:contextualSpacing/>
              <w:jc w:val="both"/>
              <w:rPr>
                <w:rFonts w:eastAsia="Times New Roman"/>
                <w:szCs w:val="28"/>
                <w:lang w:eastAsia="ru-RU"/>
              </w:rPr>
            </w:pPr>
            <w:r>
              <w:rPr>
                <w:rFonts w:eastAsia="Times New Roman"/>
                <w:szCs w:val="28"/>
                <w:lang w:eastAsia="ru-RU"/>
              </w:rPr>
              <w:t xml:space="preserve">Выполнение  ВКР  является  заключительным  этапом  обучения и имеет своими целями: </w:t>
            </w:r>
          </w:p>
          <w:p w:rsidR="00EF3AE5" w:rsidRDefault="006A7AF5">
            <w:pPr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t xml:space="preserve">1. Систематизация, закрепление и обобщение теоретических и практических знаний в области кинематографической культуры, применение этих знаний в решении конкретных научных, организационно-управленческих и творческих задач. </w:t>
            </w:r>
          </w:p>
          <w:p w:rsidR="00EF3AE5" w:rsidRDefault="006A7AF5">
            <w:pPr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t xml:space="preserve">2. Развитее общекультурных, общепрофессиональных и профессиональных компетенций в соответствии с ФГОС </w:t>
            </w:r>
            <w:proofErr w:type="gramStart"/>
            <w:r>
              <w:rPr>
                <w:szCs w:val="28"/>
              </w:rPr>
              <w:t>ВО</w:t>
            </w:r>
            <w:proofErr w:type="gramEnd"/>
            <w:r>
              <w:rPr>
                <w:szCs w:val="28"/>
              </w:rPr>
              <w:t xml:space="preserve">. </w:t>
            </w:r>
          </w:p>
          <w:p w:rsidR="00EF3AE5" w:rsidRDefault="006A7AF5">
            <w:pPr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t xml:space="preserve">3. Повышение уровня подготовки к решению </w:t>
            </w:r>
            <w:r>
              <w:rPr>
                <w:szCs w:val="28"/>
              </w:rPr>
              <w:lastRenderedPageBreak/>
              <w:t xml:space="preserve">профессиональных задач в соответствии с профильной направленностью образовательной программы, и видами профессиональной деятельности, в том числе: художественно-творческой, организационно-управленческой. </w:t>
            </w:r>
          </w:p>
          <w:p w:rsidR="00EF3AE5" w:rsidRDefault="006A7AF5">
            <w:pPr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t xml:space="preserve">4. Приобретение опыта представления и публичной защиты результатов своей деятельности. </w:t>
            </w:r>
          </w:p>
        </w:tc>
      </w:tr>
      <w:tr w:rsidR="00EF3AE5">
        <w:tc>
          <w:tcPr>
            <w:tcW w:w="2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lastRenderedPageBreak/>
              <w:t>Задачи</w:t>
            </w:r>
          </w:p>
          <w:p w:rsidR="00EF3AE5" w:rsidRDefault="006A7AF5">
            <w:pPr>
              <w:autoSpaceDE w:val="0"/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t>выполнения выпускной квалификационной работы</w:t>
            </w:r>
          </w:p>
        </w:tc>
        <w:tc>
          <w:tcPr>
            <w:tcW w:w="7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t xml:space="preserve">1. Обоснование актуальности и значимости выбранной темы работы. </w:t>
            </w:r>
          </w:p>
          <w:p w:rsidR="00EF3AE5" w:rsidRDefault="006A7AF5">
            <w:pPr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t xml:space="preserve">2. Теоретическое осмысление современного состояния объекта работы за определенный период времени, адекватное применение методов научного познания. </w:t>
            </w:r>
          </w:p>
          <w:p w:rsidR="00EF3AE5" w:rsidRDefault="006A7AF5">
            <w:pPr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t xml:space="preserve">3. Обобщение материалов, полученных в результате проведенной работы и формирование логически обоснованных выводов. </w:t>
            </w:r>
          </w:p>
          <w:p w:rsidR="00EF3AE5" w:rsidRDefault="006A7AF5">
            <w:pPr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t xml:space="preserve">4. Обоснование значимости рекомендаций и предложений, разработанных в квалификационной работе. </w:t>
            </w:r>
          </w:p>
          <w:p w:rsidR="00EF3AE5" w:rsidRDefault="006A7AF5">
            <w:pPr>
              <w:spacing w:after="0" w:line="240" w:lineRule="auto"/>
              <w:rPr>
                <w:szCs w:val="28"/>
              </w:rPr>
            </w:pPr>
            <w:r>
              <w:rPr>
                <w:szCs w:val="28"/>
              </w:rPr>
              <w:t xml:space="preserve">5. Представление на защиту результатов практической деятельности. </w:t>
            </w:r>
          </w:p>
        </w:tc>
      </w:tr>
    </w:tbl>
    <w:p w:rsidR="00EF3AE5" w:rsidRDefault="00EF3AE5">
      <w:pPr>
        <w:autoSpaceDE w:val="0"/>
        <w:spacing w:after="0" w:line="240" w:lineRule="auto"/>
        <w:rPr>
          <w:b/>
          <w:bCs/>
          <w:szCs w:val="28"/>
        </w:rPr>
      </w:pPr>
    </w:p>
    <w:p w:rsidR="00EF3AE5" w:rsidRDefault="006A7AF5">
      <w:pPr>
        <w:numPr>
          <w:ilvl w:val="0"/>
          <w:numId w:val="1"/>
        </w:numPr>
        <w:autoSpaceDE w:val="0"/>
        <w:spacing w:after="0" w:line="240" w:lineRule="auto"/>
        <w:ind w:left="0"/>
        <w:jc w:val="center"/>
        <w:rPr>
          <w:b/>
          <w:bCs/>
          <w:szCs w:val="28"/>
        </w:rPr>
      </w:pPr>
      <w:r>
        <w:rPr>
          <w:b/>
          <w:bCs/>
          <w:szCs w:val="28"/>
        </w:rPr>
        <w:t>Требования к уровню подготовки выпускника</w:t>
      </w:r>
    </w:p>
    <w:p w:rsidR="00EF3AE5" w:rsidRDefault="006A7AF5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 xml:space="preserve">В рамках выполнения выпускной квалификационной работы оценивается степень соответствия практической и теоретической подготовленности выпускника к выполнению профессиональных задач, степени освоения компетенций установленных ФГОС </w:t>
      </w:r>
      <w:proofErr w:type="gramStart"/>
      <w:r>
        <w:rPr>
          <w:szCs w:val="28"/>
        </w:rPr>
        <w:t>ВО</w:t>
      </w:r>
      <w:proofErr w:type="gramEnd"/>
      <w:r>
        <w:rPr>
          <w:szCs w:val="28"/>
        </w:rPr>
        <w:t xml:space="preserve"> и ОПОП </w:t>
      </w:r>
      <w:proofErr w:type="spellStart"/>
      <w:r>
        <w:rPr>
          <w:szCs w:val="28"/>
        </w:rPr>
        <w:t>Мининского</w:t>
      </w:r>
      <w:proofErr w:type="spellEnd"/>
      <w:r>
        <w:rPr>
          <w:szCs w:val="28"/>
        </w:rPr>
        <w:t xml:space="preserve"> университета.</w:t>
      </w:r>
    </w:p>
    <w:p w:rsidR="009D0053" w:rsidRPr="00A46DE4" w:rsidRDefault="006A7AF5" w:rsidP="009D0053">
      <w:pPr>
        <w:shd w:val="clear" w:color="auto" w:fill="FFFFFF"/>
        <w:spacing w:after="0" w:line="240" w:lineRule="auto"/>
        <w:ind w:firstLine="567"/>
        <w:jc w:val="both"/>
        <w:rPr>
          <w:color w:val="000000"/>
          <w:szCs w:val="28"/>
        </w:rPr>
      </w:pPr>
      <w:r>
        <w:rPr>
          <w:szCs w:val="28"/>
        </w:rPr>
        <w:t xml:space="preserve">В соответствии с требованиями ФГОС </w:t>
      </w:r>
      <w:proofErr w:type="gramStart"/>
      <w:r>
        <w:rPr>
          <w:szCs w:val="28"/>
        </w:rPr>
        <w:t>ВО</w:t>
      </w:r>
      <w:proofErr w:type="gramEnd"/>
      <w:r>
        <w:rPr>
          <w:szCs w:val="28"/>
        </w:rPr>
        <w:t xml:space="preserve"> и ОПОП </w:t>
      </w:r>
      <w:proofErr w:type="spellStart"/>
      <w:r>
        <w:rPr>
          <w:szCs w:val="28"/>
        </w:rPr>
        <w:t>Мининского</w:t>
      </w:r>
      <w:proofErr w:type="spellEnd"/>
      <w:r>
        <w:rPr>
          <w:szCs w:val="28"/>
        </w:rPr>
        <w:t xml:space="preserve"> </w:t>
      </w:r>
      <w:proofErr w:type="gramStart"/>
      <w:r>
        <w:rPr>
          <w:szCs w:val="28"/>
        </w:rPr>
        <w:t>университета</w:t>
      </w:r>
      <w:proofErr w:type="gramEnd"/>
      <w:r>
        <w:rPr>
          <w:szCs w:val="28"/>
        </w:rPr>
        <w:t xml:space="preserve"> по направлению подготовки (специальности) 55.05.04 </w:t>
      </w:r>
      <w:proofErr w:type="spellStart"/>
      <w:r>
        <w:rPr>
          <w:szCs w:val="28"/>
        </w:rPr>
        <w:t>Продюсерство</w:t>
      </w:r>
      <w:proofErr w:type="spellEnd"/>
      <w:r>
        <w:rPr>
          <w:szCs w:val="28"/>
        </w:rPr>
        <w:t xml:space="preserve"> выпускник должен быть подготовлен </w:t>
      </w:r>
      <w:r w:rsidR="009D0053" w:rsidRPr="00A46DE4">
        <w:rPr>
          <w:color w:val="000000"/>
          <w:szCs w:val="28"/>
        </w:rPr>
        <w:t>к решению задач профессиональной деятельности следующих типов:</w:t>
      </w:r>
    </w:p>
    <w:p w:rsidR="009D0053" w:rsidRPr="00A46DE4" w:rsidRDefault="009D0053" w:rsidP="009D0053">
      <w:pPr>
        <w:shd w:val="clear" w:color="auto" w:fill="FFFFFF"/>
        <w:spacing w:after="0" w:line="240" w:lineRule="auto"/>
        <w:rPr>
          <w:color w:val="000000"/>
          <w:szCs w:val="28"/>
        </w:rPr>
      </w:pPr>
      <w:r w:rsidRPr="00A46DE4">
        <w:rPr>
          <w:color w:val="000000"/>
          <w:szCs w:val="28"/>
        </w:rPr>
        <w:t>художественно-творческий;</w:t>
      </w:r>
    </w:p>
    <w:p w:rsidR="009D0053" w:rsidRPr="00A46DE4" w:rsidRDefault="009D0053" w:rsidP="009D0053">
      <w:pPr>
        <w:shd w:val="clear" w:color="auto" w:fill="FFFFFF"/>
        <w:spacing w:after="0" w:line="240" w:lineRule="auto"/>
        <w:rPr>
          <w:color w:val="000000"/>
          <w:szCs w:val="28"/>
        </w:rPr>
      </w:pPr>
      <w:r w:rsidRPr="00A46DE4">
        <w:rPr>
          <w:color w:val="000000"/>
          <w:szCs w:val="28"/>
        </w:rPr>
        <w:t>организационно-производственный.</w:t>
      </w:r>
    </w:p>
    <w:p w:rsidR="00EF3AE5" w:rsidRDefault="00EF3AE5" w:rsidP="009D0053">
      <w:pPr>
        <w:autoSpaceDE w:val="0"/>
        <w:spacing w:after="0" w:line="240" w:lineRule="auto"/>
        <w:ind w:firstLine="709"/>
        <w:jc w:val="both"/>
        <w:rPr>
          <w:szCs w:val="28"/>
        </w:rPr>
      </w:pPr>
    </w:p>
    <w:p w:rsidR="00EF3AE5" w:rsidRDefault="006A7AF5" w:rsidP="009D0053">
      <w:pPr>
        <w:autoSpaceDE w:val="0"/>
        <w:spacing w:after="0" w:line="240" w:lineRule="auto"/>
        <w:ind w:firstLine="709"/>
        <w:jc w:val="both"/>
        <w:rPr>
          <w:szCs w:val="28"/>
        </w:rPr>
      </w:pPr>
      <w:r w:rsidRPr="00296795">
        <w:rPr>
          <w:szCs w:val="28"/>
        </w:rPr>
        <w:t xml:space="preserve">В соответствии с требованиями ФГОС и ОПОП </w:t>
      </w:r>
      <w:proofErr w:type="spellStart"/>
      <w:r w:rsidRPr="00296795">
        <w:rPr>
          <w:szCs w:val="28"/>
        </w:rPr>
        <w:t>Мининского</w:t>
      </w:r>
      <w:proofErr w:type="spellEnd"/>
      <w:r w:rsidRPr="00296795">
        <w:rPr>
          <w:szCs w:val="28"/>
        </w:rPr>
        <w:t xml:space="preserve"> университета </w:t>
      </w:r>
      <w:r w:rsidRPr="00296795">
        <w:rPr>
          <w:rFonts w:eastAsia="Calibri,Italic;Meiryo"/>
          <w:iCs/>
          <w:szCs w:val="28"/>
        </w:rPr>
        <w:t xml:space="preserve">по специальности 55.05.04 </w:t>
      </w:r>
      <w:proofErr w:type="spellStart"/>
      <w:r w:rsidRPr="00296795">
        <w:rPr>
          <w:rFonts w:eastAsia="Calibri,Italic;Meiryo"/>
          <w:iCs/>
          <w:szCs w:val="28"/>
        </w:rPr>
        <w:t>Продюсерство</w:t>
      </w:r>
      <w:proofErr w:type="spellEnd"/>
      <w:r w:rsidRPr="00296795">
        <w:rPr>
          <w:rFonts w:eastAsia="Calibri,Italic;Meiryo"/>
          <w:iCs/>
          <w:szCs w:val="28"/>
        </w:rPr>
        <w:t xml:space="preserve"> (уровень </w:t>
      </w:r>
      <w:proofErr w:type="spellStart"/>
      <w:r w:rsidRPr="00296795">
        <w:rPr>
          <w:rFonts w:eastAsia="Calibri,Italic;Meiryo"/>
          <w:iCs/>
          <w:szCs w:val="28"/>
        </w:rPr>
        <w:t>специалитета</w:t>
      </w:r>
      <w:proofErr w:type="spellEnd"/>
      <w:r w:rsidRPr="00296795">
        <w:rPr>
          <w:rFonts w:eastAsia="Calibri,Italic;Meiryo"/>
          <w:iCs/>
          <w:szCs w:val="28"/>
        </w:rPr>
        <w:t xml:space="preserve">) специализация </w:t>
      </w:r>
      <w:r w:rsidRPr="00296795">
        <w:rPr>
          <w:color w:val="000000"/>
          <w:szCs w:val="28"/>
        </w:rPr>
        <w:t>«Продюсер теле</w:t>
      </w:r>
      <w:r w:rsidR="00E930BB">
        <w:rPr>
          <w:color w:val="000000"/>
          <w:szCs w:val="28"/>
        </w:rPr>
        <w:t>визионных</w:t>
      </w:r>
      <w:r w:rsidRPr="00296795">
        <w:rPr>
          <w:color w:val="000000"/>
          <w:szCs w:val="28"/>
        </w:rPr>
        <w:t xml:space="preserve"> и радиопрограмм» </w:t>
      </w:r>
      <w:r w:rsidRPr="00296795">
        <w:rPr>
          <w:szCs w:val="28"/>
        </w:rPr>
        <w:t>выпускник должен быть подготовлен к решению следующ</w:t>
      </w:r>
      <w:r w:rsidR="009B0A23">
        <w:rPr>
          <w:szCs w:val="28"/>
        </w:rPr>
        <w:t>ей</w:t>
      </w:r>
      <w:r w:rsidRPr="00296795">
        <w:rPr>
          <w:szCs w:val="28"/>
        </w:rPr>
        <w:t xml:space="preserve"> </w:t>
      </w:r>
      <w:r w:rsidRPr="00296795">
        <w:rPr>
          <w:b/>
          <w:bCs/>
          <w:szCs w:val="28"/>
        </w:rPr>
        <w:t>профессиональн</w:t>
      </w:r>
      <w:r w:rsidR="009B0A23">
        <w:rPr>
          <w:b/>
          <w:bCs/>
          <w:szCs w:val="28"/>
        </w:rPr>
        <w:t>ой</w:t>
      </w:r>
      <w:r w:rsidRPr="00296795">
        <w:rPr>
          <w:b/>
          <w:bCs/>
          <w:szCs w:val="28"/>
        </w:rPr>
        <w:t xml:space="preserve"> задач</w:t>
      </w:r>
      <w:r w:rsidR="009B0A23">
        <w:rPr>
          <w:b/>
          <w:bCs/>
          <w:szCs w:val="28"/>
        </w:rPr>
        <w:t>и</w:t>
      </w:r>
      <w:r w:rsidR="00296795" w:rsidRPr="00296795">
        <w:rPr>
          <w:b/>
          <w:bCs/>
          <w:szCs w:val="28"/>
        </w:rPr>
        <w:t xml:space="preserve">, </w:t>
      </w:r>
      <w:r w:rsidR="00296795" w:rsidRPr="00296795">
        <w:rPr>
          <w:szCs w:val="28"/>
        </w:rPr>
        <w:t>соотнесенн</w:t>
      </w:r>
      <w:r w:rsidR="009B0A23">
        <w:rPr>
          <w:szCs w:val="28"/>
        </w:rPr>
        <w:t>ой</w:t>
      </w:r>
      <w:r w:rsidR="00296795" w:rsidRPr="00296795">
        <w:rPr>
          <w:szCs w:val="28"/>
        </w:rPr>
        <w:t xml:space="preserve"> с обобщёнными трудовыми функциями в перечне профессиональных стандартов, имеющих отношение к профессиональной деятельности выпускника</w:t>
      </w:r>
      <w:r w:rsidRPr="00296795">
        <w:rPr>
          <w:szCs w:val="28"/>
        </w:rPr>
        <w:t>:</w:t>
      </w:r>
    </w:p>
    <w:p w:rsidR="00296795" w:rsidRPr="00E930BB" w:rsidRDefault="00E930BB" w:rsidP="00E930BB">
      <w:pPr>
        <w:shd w:val="clear" w:color="auto" w:fill="FFFFFF"/>
        <w:tabs>
          <w:tab w:val="left" w:pos="0"/>
          <w:tab w:val="left" w:pos="993"/>
        </w:tabs>
        <w:suppressAutoHyphens/>
        <w:spacing w:line="240" w:lineRule="auto"/>
      </w:pPr>
      <w:r>
        <w:t>- создание и реализация аудиовизуальных произведений.</w:t>
      </w:r>
    </w:p>
    <w:p w:rsidR="00EF3AE5" w:rsidRDefault="006A7AF5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lastRenderedPageBreak/>
        <w:t xml:space="preserve">В рамках выполнения выпускной квалификационной работы проверятся степень </w:t>
      </w:r>
      <w:proofErr w:type="spellStart"/>
      <w:r>
        <w:rPr>
          <w:szCs w:val="28"/>
        </w:rPr>
        <w:t>сформированности</w:t>
      </w:r>
      <w:proofErr w:type="spellEnd"/>
      <w:r>
        <w:rPr>
          <w:szCs w:val="28"/>
        </w:rPr>
        <w:t xml:space="preserve"> у выпускника следующих компетенций:</w:t>
      </w:r>
    </w:p>
    <w:tbl>
      <w:tblPr>
        <w:tblW w:w="978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7"/>
        <w:gridCol w:w="1848"/>
        <w:gridCol w:w="2131"/>
        <w:gridCol w:w="2126"/>
        <w:gridCol w:w="1985"/>
      </w:tblGrid>
      <w:tr w:rsidR="002C001B" w:rsidRPr="00696DAD" w:rsidTr="009B0A23">
        <w:tc>
          <w:tcPr>
            <w:tcW w:w="1697" w:type="dxa"/>
            <w:vMerge w:val="restart"/>
            <w:shd w:val="clear" w:color="auto" w:fill="auto"/>
          </w:tcPr>
          <w:p w:rsidR="002C001B" w:rsidRPr="00696DAD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Код и наименование компетенции</w:t>
            </w:r>
          </w:p>
        </w:tc>
        <w:tc>
          <w:tcPr>
            <w:tcW w:w="1848" w:type="dxa"/>
            <w:vMerge w:val="restart"/>
            <w:shd w:val="clear" w:color="auto" w:fill="auto"/>
          </w:tcPr>
          <w:p w:rsidR="002C001B" w:rsidRPr="00696DAD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6242" w:type="dxa"/>
            <w:gridSpan w:val="3"/>
            <w:shd w:val="clear" w:color="auto" w:fill="auto"/>
          </w:tcPr>
          <w:p w:rsidR="002C001B" w:rsidRPr="00696DAD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 xml:space="preserve">Степень </w:t>
            </w:r>
            <w:proofErr w:type="spellStart"/>
            <w:r w:rsidRPr="00696DAD">
              <w:rPr>
                <w:i/>
                <w:sz w:val="24"/>
                <w:szCs w:val="24"/>
              </w:rPr>
              <w:t>сформированности</w:t>
            </w:r>
            <w:proofErr w:type="spellEnd"/>
            <w:r w:rsidRPr="00696DAD">
              <w:rPr>
                <w:i/>
                <w:sz w:val="24"/>
                <w:szCs w:val="24"/>
              </w:rPr>
              <w:t xml:space="preserve"> </w:t>
            </w:r>
            <w:r>
              <w:rPr>
                <w:i/>
                <w:sz w:val="24"/>
                <w:szCs w:val="24"/>
              </w:rPr>
              <w:t>индикатора достижения компетенции</w:t>
            </w:r>
          </w:p>
        </w:tc>
      </w:tr>
      <w:tr w:rsidR="002C001B" w:rsidRPr="00696DAD" w:rsidTr="009B0A23">
        <w:tc>
          <w:tcPr>
            <w:tcW w:w="1697" w:type="dxa"/>
            <w:vMerge/>
            <w:shd w:val="clear" w:color="auto" w:fill="auto"/>
          </w:tcPr>
          <w:p w:rsidR="002C001B" w:rsidRPr="00696DAD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848" w:type="dxa"/>
            <w:vMerge/>
            <w:shd w:val="clear" w:color="auto" w:fill="auto"/>
          </w:tcPr>
          <w:p w:rsidR="002C001B" w:rsidRPr="00696DAD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131" w:type="dxa"/>
            <w:shd w:val="clear" w:color="auto" w:fill="auto"/>
          </w:tcPr>
          <w:p w:rsidR="002C001B" w:rsidRPr="00696DAD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Повышенный</w:t>
            </w:r>
          </w:p>
        </w:tc>
        <w:tc>
          <w:tcPr>
            <w:tcW w:w="4111" w:type="dxa"/>
            <w:gridSpan w:val="2"/>
            <w:shd w:val="clear" w:color="auto" w:fill="auto"/>
          </w:tcPr>
          <w:p w:rsidR="002C001B" w:rsidRPr="00696DAD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Пороговый</w:t>
            </w:r>
          </w:p>
        </w:tc>
      </w:tr>
      <w:tr w:rsidR="002C001B" w:rsidRPr="00696DAD" w:rsidTr="009B0A23">
        <w:tc>
          <w:tcPr>
            <w:tcW w:w="1697" w:type="dxa"/>
            <w:vMerge/>
            <w:shd w:val="clear" w:color="auto" w:fill="auto"/>
          </w:tcPr>
          <w:p w:rsidR="002C001B" w:rsidRPr="00696DAD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848" w:type="dxa"/>
            <w:vMerge/>
            <w:shd w:val="clear" w:color="auto" w:fill="auto"/>
          </w:tcPr>
          <w:p w:rsidR="002C001B" w:rsidRPr="00696DAD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131" w:type="dxa"/>
            <w:shd w:val="clear" w:color="auto" w:fill="auto"/>
          </w:tcPr>
          <w:p w:rsidR="002C001B" w:rsidRPr="00696DAD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Оптимальный</w:t>
            </w:r>
          </w:p>
        </w:tc>
        <w:tc>
          <w:tcPr>
            <w:tcW w:w="2126" w:type="dxa"/>
            <w:shd w:val="clear" w:color="auto" w:fill="auto"/>
          </w:tcPr>
          <w:p w:rsidR="002C001B" w:rsidRPr="00696DAD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Допустимый</w:t>
            </w:r>
          </w:p>
        </w:tc>
        <w:tc>
          <w:tcPr>
            <w:tcW w:w="1985" w:type="dxa"/>
            <w:shd w:val="clear" w:color="auto" w:fill="auto"/>
          </w:tcPr>
          <w:p w:rsidR="002C001B" w:rsidRPr="00696DAD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Критический</w:t>
            </w:r>
          </w:p>
        </w:tc>
      </w:tr>
      <w:tr w:rsidR="002C001B" w:rsidRPr="00696DAD" w:rsidTr="009B0A23">
        <w:tc>
          <w:tcPr>
            <w:tcW w:w="9787" w:type="dxa"/>
            <w:gridSpan w:val="5"/>
            <w:shd w:val="clear" w:color="auto" w:fill="auto"/>
          </w:tcPr>
          <w:p w:rsidR="002C001B" w:rsidRPr="00696DAD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Универсальные</w:t>
            </w:r>
            <w:r w:rsidRPr="00696DAD">
              <w:rPr>
                <w:sz w:val="26"/>
                <w:szCs w:val="26"/>
              </w:rPr>
              <w:t xml:space="preserve"> компетенции (</w:t>
            </w:r>
            <w:r>
              <w:rPr>
                <w:sz w:val="26"/>
                <w:szCs w:val="26"/>
              </w:rPr>
              <w:t>УК</w:t>
            </w:r>
            <w:r w:rsidRPr="00696DAD">
              <w:rPr>
                <w:sz w:val="26"/>
                <w:szCs w:val="26"/>
              </w:rPr>
              <w:t>)</w:t>
            </w:r>
          </w:p>
        </w:tc>
      </w:tr>
      <w:tr w:rsidR="002C001B" w:rsidRPr="00696DAD" w:rsidTr="009B0A23">
        <w:tc>
          <w:tcPr>
            <w:tcW w:w="1697" w:type="dxa"/>
            <w:shd w:val="clear" w:color="auto" w:fill="auto"/>
          </w:tcPr>
          <w:p w:rsidR="002C001B" w:rsidRPr="00521E29" w:rsidRDefault="002C001B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УК-1.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  <w:tc>
          <w:tcPr>
            <w:tcW w:w="1848" w:type="dxa"/>
            <w:shd w:val="clear" w:color="auto" w:fill="auto"/>
          </w:tcPr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УК-1.1. Компонует различную информацию, сопоставляет полученные данные, классифицирует информацию по различным признакам, критически оценивает разные типы информации УК-1.2. Исследует предполагаемые пути развития изучаемой ситуации, взвешенно оценивает желаемые результаты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УК-1.3. Разрабатывает систему промежуточных </w:t>
            </w:r>
            <w:r w:rsidRPr="00521E29">
              <w:rPr>
                <w:sz w:val="26"/>
                <w:szCs w:val="26"/>
              </w:rPr>
              <w:lastRenderedPageBreak/>
              <w:t>результатов на пути к желаемой цели, анализирует известные способы решения задач</w:t>
            </w:r>
          </w:p>
        </w:tc>
        <w:tc>
          <w:tcPr>
            <w:tcW w:w="2131" w:type="dxa"/>
            <w:shd w:val="clear" w:color="auto" w:fill="auto"/>
          </w:tcPr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методы критического анализа проблемных ситуаций на основе системного подхода, вырабатывать стратегию действий;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высоком уровне осуществлять критический анализ проблемных ситуаций на основе системного подхода, вырабатывать стратегию действий;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высоком уровне навыком осуществлять критический анализ </w:t>
            </w:r>
            <w:r w:rsidRPr="00521E29">
              <w:rPr>
                <w:sz w:val="26"/>
                <w:szCs w:val="26"/>
              </w:rPr>
              <w:lastRenderedPageBreak/>
              <w:t>проблемных ситуаций на основе системного подхода, вырабатывать стратегию действий</w:t>
            </w:r>
          </w:p>
        </w:tc>
        <w:tc>
          <w:tcPr>
            <w:tcW w:w="2126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допустимом уровне методы критического анализа проблемных ситуаций на основе системного подхода, вырабатывать стратегию действий;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допустимом уровне осуществлять критический анализ проблемных ситуаций на основе системного подхода, вырабатывать стратегию действий;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допустимом уровне навыком осуществлять критический </w:t>
            </w:r>
            <w:r w:rsidRPr="00521E29">
              <w:rPr>
                <w:sz w:val="26"/>
                <w:szCs w:val="26"/>
              </w:rPr>
              <w:lastRenderedPageBreak/>
              <w:t>анализ проблемных ситуаций на основе системного подхода, вырабатывать стратегию действий</w:t>
            </w:r>
          </w:p>
        </w:tc>
        <w:tc>
          <w:tcPr>
            <w:tcW w:w="1985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критическом уровне методы критического анализа проблемных ситуаций на основе системного подхода, вырабатывать стратегию действий;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критическом уровне осуществлять критический анализ проблемных ситуаций на основе системного подхода, вырабатывать стратегию действий;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критическом уровне навыком осуществлять </w:t>
            </w:r>
            <w:r w:rsidRPr="00521E29">
              <w:rPr>
                <w:sz w:val="26"/>
                <w:szCs w:val="26"/>
              </w:rPr>
              <w:lastRenderedPageBreak/>
              <w:t>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2C001B" w:rsidRPr="00696DAD" w:rsidTr="009B0A23">
        <w:tc>
          <w:tcPr>
            <w:tcW w:w="1697" w:type="dxa"/>
            <w:shd w:val="clear" w:color="auto" w:fill="auto"/>
          </w:tcPr>
          <w:p w:rsidR="002C001B" w:rsidRPr="00521E29" w:rsidRDefault="002C001B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УК-2. Способен управлять проектом на всех этапах его жизненного цикла</w:t>
            </w:r>
          </w:p>
        </w:tc>
        <w:tc>
          <w:tcPr>
            <w:tcW w:w="1848" w:type="dxa"/>
            <w:shd w:val="clear" w:color="auto" w:fill="auto"/>
          </w:tcPr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УК-2.1. Анализирует основные положения экономической науки, менеджмента и маркетинг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УК-2.2. Объясняет основные положения экономической науки, менеджмента и маркетинга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УК-2.3. Распознает специфику основ управления, организации, предпринимательства и маркетинга в сфере культуры и искусства УК-2.4. Систематизир</w:t>
            </w:r>
            <w:r w:rsidRPr="00521E29">
              <w:rPr>
                <w:sz w:val="26"/>
                <w:szCs w:val="26"/>
              </w:rPr>
              <w:lastRenderedPageBreak/>
              <w:t xml:space="preserve">ует полученные знания основ управления, организации и экономики в сфере культуры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УК-2.5. Применяет на практике основные положения экономической науки, менеджмента и маркетинга, с учетом специфической</w:t>
            </w:r>
          </w:p>
        </w:tc>
        <w:tc>
          <w:tcPr>
            <w:tcW w:w="2131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методы управления проектом на всех этапах его жизненного цикла;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высоком уровне управлять проектом на всех этапах его жизненного цикла;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высоком уровне навыком управления проектом на всех этапах его жизненного цикла</w:t>
            </w:r>
          </w:p>
        </w:tc>
        <w:tc>
          <w:tcPr>
            <w:tcW w:w="2126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Знает: на допустимом уровне методы управления проектом на всех этапах его жизненного цикла;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допустимом уровне управлять проектом на всех этапах его жизненного цикла;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допустимом уровне навыком управления проектом на всех этапах его жизненного цикла</w:t>
            </w:r>
          </w:p>
        </w:tc>
        <w:tc>
          <w:tcPr>
            <w:tcW w:w="1985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Знает: на критическом уровне методы управления проектом на всех этапах его жизненного цикла;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критическом уровне управлять проектом на всех этапах его жизненного цикла;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критическом уровне навыком управления проектом на всех этапах его жизненного цикла</w:t>
            </w:r>
          </w:p>
        </w:tc>
      </w:tr>
      <w:tr w:rsidR="002C001B" w:rsidRPr="00696DAD" w:rsidTr="009B0A23">
        <w:tc>
          <w:tcPr>
            <w:tcW w:w="1697" w:type="dxa"/>
            <w:shd w:val="clear" w:color="auto" w:fill="auto"/>
          </w:tcPr>
          <w:p w:rsidR="002C001B" w:rsidRPr="00521E29" w:rsidRDefault="002C001B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УК-3. </w:t>
            </w:r>
            <w:proofErr w:type="gramStart"/>
            <w:r w:rsidRPr="00521E29">
              <w:rPr>
                <w:sz w:val="26"/>
                <w:szCs w:val="26"/>
              </w:rPr>
              <w:t>Способен</w:t>
            </w:r>
            <w:proofErr w:type="gramEnd"/>
            <w:r w:rsidRPr="00521E29">
              <w:rPr>
                <w:sz w:val="26"/>
                <w:szCs w:val="26"/>
              </w:rPr>
              <w:t xml:space="preserve"> организовывать и руководить работой команды, вырабатывая командную стратегию для достижения поставленной цели</w:t>
            </w:r>
          </w:p>
        </w:tc>
        <w:tc>
          <w:tcPr>
            <w:tcW w:w="1848" w:type="dxa"/>
            <w:shd w:val="clear" w:color="auto" w:fill="auto"/>
          </w:tcPr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УК-3.1. Перечисляет характерные особенности творческих коллективов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УК-3.2. Демонстрирует лидерские качества УК-3.3. Формулирует цели и методы их достижения для творческого коллектива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УК-3.4. Называет </w:t>
            </w:r>
            <w:r w:rsidRPr="00521E29">
              <w:rPr>
                <w:sz w:val="26"/>
                <w:szCs w:val="26"/>
              </w:rPr>
              <w:lastRenderedPageBreak/>
              <w:t xml:space="preserve">мотивирующие факторы для творческого коллектива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УК-3.5. Организует работу, с учетом индивидуальных возможностей членов творческого коллектива</w:t>
            </w:r>
          </w:p>
        </w:tc>
        <w:tc>
          <w:tcPr>
            <w:tcW w:w="2131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методы организации и руководства командной работой, вырабатывая командную стратегию для достижения поставленной цели;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высоком уровне организовывать и руководить работой команды, вырабатывая </w:t>
            </w:r>
            <w:r w:rsidRPr="00521E29">
              <w:rPr>
                <w:sz w:val="26"/>
                <w:szCs w:val="26"/>
              </w:rPr>
              <w:lastRenderedPageBreak/>
              <w:t>командную стратегию для достижения поставленной цели;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высоком уровне навыком организации и руководства работой команды, вырабатывая командную стратегию для достижения поставленной цели</w:t>
            </w:r>
          </w:p>
        </w:tc>
        <w:tc>
          <w:tcPr>
            <w:tcW w:w="2126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допустимом уровне методы организации и руководства командной работой, вырабатывая командную стратегию для достижения поставленной цели;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допустимом уровне организовывать и руководить работой команды, </w:t>
            </w:r>
            <w:r w:rsidRPr="00521E29">
              <w:rPr>
                <w:sz w:val="26"/>
                <w:szCs w:val="26"/>
              </w:rPr>
              <w:lastRenderedPageBreak/>
              <w:t>вырабатывая командную стратегию для достижения поставленной цели;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допустимом уровне навыком организации и руководства работой команды, вырабатывая командную стратегию для достижения поставленной цели</w:t>
            </w:r>
          </w:p>
        </w:tc>
        <w:tc>
          <w:tcPr>
            <w:tcW w:w="1985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критическом уровне методы организации и руководства командной работой, вырабатывая командную стратегию для достижения поставленной цели;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критическом уровне организовывать и руководить работой команды, </w:t>
            </w:r>
            <w:r w:rsidRPr="00521E29">
              <w:rPr>
                <w:sz w:val="26"/>
                <w:szCs w:val="26"/>
              </w:rPr>
              <w:lastRenderedPageBreak/>
              <w:t>вырабатывая командную стратегию для достижения поставленной цели;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 критическом уровне навыком организации и руководства работой команды, вырабатывая командную стратегию для достижения поставленной цели</w:t>
            </w:r>
          </w:p>
        </w:tc>
      </w:tr>
      <w:tr w:rsidR="002C001B" w:rsidRPr="00696DAD" w:rsidTr="009B0A23">
        <w:tc>
          <w:tcPr>
            <w:tcW w:w="1697" w:type="dxa"/>
            <w:shd w:val="clear" w:color="auto" w:fill="auto"/>
          </w:tcPr>
          <w:p w:rsidR="002C001B" w:rsidRPr="00521E29" w:rsidRDefault="002C001B" w:rsidP="007F7419">
            <w:pPr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УК-4. Способен применять современные коммуникативные технологии, в том числе на иностранно</w:t>
            </w:r>
            <w:proofErr w:type="gramStart"/>
            <w:r w:rsidRPr="00521E29">
              <w:rPr>
                <w:sz w:val="26"/>
                <w:szCs w:val="26"/>
              </w:rPr>
              <w:t>м(</w:t>
            </w:r>
            <w:proofErr w:type="spellStart"/>
            <w:proofErr w:type="gramEnd"/>
            <w:r w:rsidRPr="00521E29">
              <w:rPr>
                <w:sz w:val="26"/>
                <w:szCs w:val="26"/>
              </w:rPr>
              <w:t>ых</w:t>
            </w:r>
            <w:proofErr w:type="spellEnd"/>
            <w:r w:rsidRPr="00521E29">
              <w:rPr>
                <w:sz w:val="26"/>
                <w:szCs w:val="26"/>
              </w:rPr>
              <w:t>) языке(ах), для академического и профессионального взаимодействия</w:t>
            </w:r>
          </w:p>
        </w:tc>
        <w:tc>
          <w:tcPr>
            <w:tcW w:w="1848" w:type="dxa"/>
            <w:shd w:val="clear" w:color="auto" w:fill="auto"/>
          </w:tcPr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УК-4.1. Использует правила русского языка (орфографии и орфоэпии) в устной и письменной речи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УК-4.2. Распознает особенности литературной и деловой письменной и устной речи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УК-4.3. Владеет государственн</w:t>
            </w:r>
            <w:r w:rsidRPr="00521E29">
              <w:rPr>
                <w:sz w:val="26"/>
                <w:szCs w:val="26"/>
              </w:rPr>
              <w:lastRenderedPageBreak/>
              <w:t xml:space="preserve">ым языком Российской Федерации – русским языком; культурой мышления; способностью логично строить свою письменную и устную речь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УК-4.4. Читает и переводит иностранные тексты общего содержания, представляемые в периодической печати и других СМИ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УК-4.5. Использует устную иностранную речь в межличностном общении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УК-4.6. Применяет на практике лексический минимум иностранного языка (1200-2000 лексических </w:t>
            </w:r>
            <w:r w:rsidRPr="00521E29">
              <w:rPr>
                <w:sz w:val="26"/>
                <w:szCs w:val="26"/>
              </w:rPr>
              <w:lastRenderedPageBreak/>
              <w:t>единиц)</w:t>
            </w:r>
          </w:p>
        </w:tc>
        <w:tc>
          <w:tcPr>
            <w:tcW w:w="2131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современные коммуникативные технологии, в том числе на иностранно</w:t>
            </w:r>
            <w:proofErr w:type="gramStart"/>
            <w:r w:rsidRPr="00521E29">
              <w:rPr>
                <w:sz w:val="26"/>
                <w:szCs w:val="26"/>
              </w:rPr>
              <w:t>м(</w:t>
            </w:r>
            <w:proofErr w:type="spellStart"/>
            <w:proofErr w:type="gramEnd"/>
            <w:r w:rsidRPr="00521E29">
              <w:rPr>
                <w:sz w:val="26"/>
                <w:szCs w:val="26"/>
              </w:rPr>
              <w:t>ых</w:t>
            </w:r>
            <w:proofErr w:type="spellEnd"/>
            <w:r w:rsidRPr="00521E29">
              <w:rPr>
                <w:sz w:val="26"/>
                <w:szCs w:val="26"/>
              </w:rPr>
              <w:t>) языке(ах), для академического и профессионального взаимодействия;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высоком уровне применять современные коммуникативные технологии, в том числе на </w:t>
            </w:r>
            <w:r w:rsidRPr="00521E29">
              <w:rPr>
                <w:sz w:val="26"/>
                <w:szCs w:val="26"/>
              </w:rPr>
              <w:lastRenderedPageBreak/>
              <w:t>иностранно</w:t>
            </w:r>
            <w:proofErr w:type="gramStart"/>
            <w:r w:rsidRPr="00521E29">
              <w:rPr>
                <w:sz w:val="26"/>
                <w:szCs w:val="26"/>
              </w:rPr>
              <w:t>м(</w:t>
            </w:r>
            <w:proofErr w:type="spellStart"/>
            <w:proofErr w:type="gramEnd"/>
            <w:r w:rsidRPr="00521E29">
              <w:rPr>
                <w:sz w:val="26"/>
                <w:szCs w:val="26"/>
              </w:rPr>
              <w:t>ых</w:t>
            </w:r>
            <w:proofErr w:type="spellEnd"/>
            <w:r w:rsidRPr="00521E29">
              <w:rPr>
                <w:sz w:val="26"/>
                <w:szCs w:val="26"/>
              </w:rPr>
              <w:t>) языке(ах), для академического и профессионального взаимодействия;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высоком уровне навыком применения современные коммуникативные технологии, в том числе на иностранно</w:t>
            </w:r>
            <w:proofErr w:type="gramStart"/>
            <w:r w:rsidRPr="00521E29">
              <w:rPr>
                <w:sz w:val="26"/>
                <w:szCs w:val="26"/>
              </w:rPr>
              <w:t>м(</w:t>
            </w:r>
            <w:proofErr w:type="spellStart"/>
            <w:proofErr w:type="gramEnd"/>
            <w:r w:rsidRPr="00521E29">
              <w:rPr>
                <w:sz w:val="26"/>
                <w:szCs w:val="26"/>
              </w:rPr>
              <w:t>ых</w:t>
            </w:r>
            <w:proofErr w:type="spellEnd"/>
            <w:r w:rsidRPr="00521E29">
              <w:rPr>
                <w:sz w:val="26"/>
                <w:szCs w:val="26"/>
              </w:rPr>
              <w:t>) языке(ах), для академического и профессионального взаимодействия</w:t>
            </w:r>
          </w:p>
        </w:tc>
        <w:tc>
          <w:tcPr>
            <w:tcW w:w="2126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допустимом уровне современные коммуникативные технологии, в том числе на иностранно</w:t>
            </w:r>
            <w:proofErr w:type="gramStart"/>
            <w:r w:rsidRPr="00521E29">
              <w:rPr>
                <w:sz w:val="26"/>
                <w:szCs w:val="26"/>
              </w:rPr>
              <w:t>м(</w:t>
            </w:r>
            <w:proofErr w:type="spellStart"/>
            <w:proofErr w:type="gramEnd"/>
            <w:r w:rsidRPr="00521E29">
              <w:rPr>
                <w:sz w:val="26"/>
                <w:szCs w:val="26"/>
              </w:rPr>
              <w:t>ых</w:t>
            </w:r>
            <w:proofErr w:type="spellEnd"/>
            <w:r w:rsidRPr="00521E29">
              <w:rPr>
                <w:sz w:val="26"/>
                <w:szCs w:val="26"/>
              </w:rPr>
              <w:t>) языке(ах), для академического и профессионального взаимодействия;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допустимом уровне применять современные коммуникативн</w:t>
            </w:r>
            <w:r w:rsidRPr="00521E29">
              <w:rPr>
                <w:sz w:val="26"/>
                <w:szCs w:val="26"/>
              </w:rPr>
              <w:lastRenderedPageBreak/>
              <w:t>ые технологии, в том числе на иностранно</w:t>
            </w:r>
            <w:proofErr w:type="gramStart"/>
            <w:r w:rsidRPr="00521E29">
              <w:rPr>
                <w:sz w:val="26"/>
                <w:szCs w:val="26"/>
              </w:rPr>
              <w:t>м(</w:t>
            </w:r>
            <w:proofErr w:type="spellStart"/>
            <w:proofErr w:type="gramEnd"/>
            <w:r w:rsidRPr="00521E29">
              <w:rPr>
                <w:sz w:val="26"/>
                <w:szCs w:val="26"/>
              </w:rPr>
              <w:t>ых</w:t>
            </w:r>
            <w:proofErr w:type="spellEnd"/>
            <w:r w:rsidRPr="00521E29">
              <w:rPr>
                <w:sz w:val="26"/>
                <w:szCs w:val="26"/>
              </w:rPr>
              <w:t>) языке(ах), для академического и профессионального взаимодействия;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допустимом уровне навыком применения современные коммуникативные технологии, в том числе на иностранно</w:t>
            </w:r>
            <w:proofErr w:type="gramStart"/>
            <w:r w:rsidRPr="00521E29">
              <w:rPr>
                <w:sz w:val="26"/>
                <w:szCs w:val="26"/>
              </w:rPr>
              <w:t>м(</w:t>
            </w:r>
            <w:proofErr w:type="spellStart"/>
            <w:proofErr w:type="gramEnd"/>
            <w:r w:rsidRPr="00521E29">
              <w:rPr>
                <w:sz w:val="26"/>
                <w:szCs w:val="26"/>
              </w:rPr>
              <w:t>ых</w:t>
            </w:r>
            <w:proofErr w:type="spellEnd"/>
            <w:r w:rsidRPr="00521E29">
              <w:rPr>
                <w:sz w:val="26"/>
                <w:szCs w:val="26"/>
              </w:rPr>
              <w:t>) языке(ах), для академического и профессионального взаимодействия</w:t>
            </w:r>
          </w:p>
        </w:tc>
        <w:tc>
          <w:tcPr>
            <w:tcW w:w="1985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критическом уровне современные коммуникативные технологии, в том числе на иностранно</w:t>
            </w:r>
            <w:proofErr w:type="gramStart"/>
            <w:r w:rsidRPr="00521E29">
              <w:rPr>
                <w:sz w:val="26"/>
                <w:szCs w:val="26"/>
              </w:rPr>
              <w:t>м(</w:t>
            </w:r>
            <w:proofErr w:type="spellStart"/>
            <w:proofErr w:type="gramEnd"/>
            <w:r w:rsidRPr="00521E29">
              <w:rPr>
                <w:sz w:val="26"/>
                <w:szCs w:val="26"/>
              </w:rPr>
              <w:t>ых</w:t>
            </w:r>
            <w:proofErr w:type="spellEnd"/>
            <w:r w:rsidRPr="00521E29">
              <w:rPr>
                <w:sz w:val="26"/>
                <w:szCs w:val="26"/>
              </w:rPr>
              <w:t>) языке(ах), для академического и профессионального взаимодействия;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критическом уровне применять </w:t>
            </w:r>
            <w:r w:rsidRPr="00521E29">
              <w:rPr>
                <w:sz w:val="26"/>
                <w:szCs w:val="26"/>
              </w:rPr>
              <w:lastRenderedPageBreak/>
              <w:t>современные коммуникативные технологии, в том числе на иностранно</w:t>
            </w:r>
            <w:proofErr w:type="gramStart"/>
            <w:r w:rsidRPr="00521E29">
              <w:rPr>
                <w:sz w:val="26"/>
                <w:szCs w:val="26"/>
              </w:rPr>
              <w:t>м(</w:t>
            </w:r>
            <w:proofErr w:type="spellStart"/>
            <w:proofErr w:type="gramEnd"/>
            <w:r w:rsidRPr="00521E29">
              <w:rPr>
                <w:sz w:val="26"/>
                <w:szCs w:val="26"/>
              </w:rPr>
              <w:t>ых</w:t>
            </w:r>
            <w:proofErr w:type="spellEnd"/>
            <w:r w:rsidRPr="00521E29">
              <w:rPr>
                <w:sz w:val="26"/>
                <w:szCs w:val="26"/>
              </w:rPr>
              <w:t>) языке(ах), для академического и профессионального взаимодействия;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критическом уровне навыком применения современные коммуникативные технологии, в том числе на иностранно</w:t>
            </w:r>
            <w:proofErr w:type="gramStart"/>
            <w:r w:rsidRPr="00521E29">
              <w:rPr>
                <w:sz w:val="26"/>
                <w:szCs w:val="26"/>
              </w:rPr>
              <w:t>м(</w:t>
            </w:r>
            <w:proofErr w:type="spellStart"/>
            <w:proofErr w:type="gramEnd"/>
            <w:r w:rsidRPr="00521E29">
              <w:rPr>
                <w:sz w:val="26"/>
                <w:szCs w:val="26"/>
              </w:rPr>
              <w:t>ых</w:t>
            </w:r>
            <w:proofErr w:type="spellEnd"/>
            <w:r w:rsidRPr="00521E29">
              <w:rPr>
                <w:sz w:val="26"/>
                <w:szCs w:val="26"/>
              </w:rPr>
              <w:t>) языке(ах), для академического и профессионального взаимодействия</w:t>
            </w:r>
          </w:p>
        </w:tc>
      </w:tr>
      <w:tr w:rsidR="002C001B" w:rsidRPr="00696DAD" w:rsidTr="009B0A23">
        <w:tc>
          <w:tcPr>
            <w:tcW w:w="1697" w:type="dxa"/>
            <w:shd w:val="clear" w:color="auto" w:fill="auto"/>
          </w:tcPr>
          <w:p w:rsidR="002C001B" w:rsidRPr="00521E29" w:rsidRDefault="002C001B" w:rsidP="007F7419">
            <w:pPr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УК-5. </w:t>
            </w:r>
            <w:proofErr w:type="gramStart"/>
            <w:r w:rsidRPr="00521E29">
              <w:rPr>
                <w:sz w:val="26"/>
                <w:szCs w:val="26"/>
              </w:rPr>
              <w:t>Способен</w:t>
            </w:r>
            <w:proofErr w:type="gramEnd"/>
            <w:r w:rsidRPr="00521E29">
              <w:rPr>
                <w:sz w:val="26"/>
                <w:szCs w:val="26"/>
              </w:rPr>
              <w:t xml:space="preserve"> анализировать и учитывать разнообразие культур в процессе межкультурного взаимодействия</w:t>
            </w:r>
          </w:p>
        </w:tc>
        <w:tc>
          <w:tcPr>
            <w:tcW w:w="1848" w:type="dxa"/>
            <w:shd w:val="clear" w:color="auto" w:fill="auto"/>
          </w:tcPr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УК-5.1. Перечисляет культурные традиции своей страны и объекты мирового исторического наследия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УК-5.2. Распознает приемы непринужденного налаживания контакта с другими людьми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УК-5.3. Демонстрирует понимание общепринятых моральных, правовых и культурных норм УК-5.4. Определяет особенности каждого 15 участника коллектива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УК-5.5. Толкует понятие «коллектив» и его характерные особенности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УК-5.6. </w:t>
            </w:r>
            <w:r w:rsidRPr="00521E29">
              <w:rPr>
                <w:sz w:val="26"/>
                <w:szCs w:val="26"/>
              </w:rPr>
              <w:lastRenderedPageBreak/>
              <w:t xml:space="preserve">Разрабатывает план налаживания комфортных условий работы для всех участников коллектива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УК-5.7. Распознает суть проблемной ситуации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УК-5.8. Приводит веские доводы для урегулирования конфликта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УК-5.9. Демонстрирует авторитет в коллективе</w:t>
            </w:r>
          </w:p>
        </w:tc>
        <w:tc>
          <w:tcPr>
            <w:tcW w:w="2131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разнообразие культур в процессе межкультурного взаимодействия;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высоком уровне анализировать и учитывать разнообразие культур в процессе межкультурного взаимодействия;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высоком уровне навыком анализировать и учитывать разнообразие культур в процессе межкультурного взаимодействия</w:t>
            </w:r>
          </w:p>
        </w:tc>
        <w:tc>
          <w:tcPr>
            <w:tcW w:w="2126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Знает: на допустимом уровне разнообразие культур в процессе межкультурного взаимодействия;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допустимом уровне анализировать и учитывать разнообразие культур в процессе межкультурного взаимодействия;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допустимом уровне навыком анализировать и учитывать разнообразие культур в процессе межкультурного взаимодействия</w:t>
            </w:r>
          </w:p>
        </w:tc>
        <w:tc>
          <w:tcPr>
            <w:tcW w:w="1985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Знает: на критическом уровне разнообразие культур в процессе межкультурного взаимодействия;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критическом уровне анализировать и учитывать разнообразие культур в процессе межкультурного взаимодействия;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критическом уровне навыком анализировать и учитывать разнообразие культур в процессе межкультурного взаимодействия</w:t>
            </w:r>
          </w:p>
        </w:tc>
      </w:tr>
      <w:tr w:rsidR="002C001B" w:rsidRPr="00696DAD" w:rsidTr="009B0A23">
        <w:tc>
          <w:tcPr>
            <w:tcW w:w="1697" w:type="dxa"/>
            <w:shd w:val="clear" w:color="auto" w:fill="auto"/>
          </w:tcPr>
          <w:p w:rsidR="002C001B" w:rsidRPr="00521E29" w:rsidRDefault="002C001B" w:rsidP="007F7419">
            <w:pPr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УК-6. </w:t>
            </w:r>
            <w:proofErr w:type="gramStart"/>
            <w:r w:rsidRPr="00521E29">
              <w:rPr>
                <w:sz w:val="26"/>
                <w:szCs w:val="26"/>
              </w:rPr>
              <w:t>Способен</w:t>
            </w:r>
            <w:proofErr w:type="gramEnd"/>
            <w:r w:rsidRPr="00521E29">
              <w:rPr>
                <w:sz w:val="26"/>
                <w:szCs w:val="26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 и образования </w:t>
            </w:r>
            <w:r w:rsidRPr="00521E29">
              <w:rPr>
                <w:sz w:val="26"/>
                <w:szCs w:val="26"/>
              </w:rPr>
              <w:lastRenderedPageBreak/>
              <w:t>в течение всей жизни</w:t>
            </w:r>
          </w:p>
        </w:tc>
        <w:tc>
          <w:tcPr>
            <w:tcW w:w="1848" w:type="dxa"/>
            <w:shd w:val="clear" w:color="auto" w:fill="auto"/>
          </w:tcPr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УК-6.1. Рассказывает о сути профессии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УК-6.2. Перечисляет круг функциональных обязанностей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УК-6.3. Описывает круг функциональных обязанностей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УК-6.4. Акцентирует внимание на теории и практике мастерства продюсера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УК-6.5. Применяет на практике основные положения теории продюсерского мастерства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УК-6.6. Планирует распорядок рабочего времени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УК-6.7. Определяет последовательность решения задач, в зависимости от их значимости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УК-6.8. Действует в рамках трудовой дисциплины</w:t>
            </w:r>
          </w:p>
        </w:tc>
        <w:tc>
          <w:tcPr>
            <w:tcW w:w="2131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приоритеты собственной деятельности и способы ее совершенствования на основе самооценки и образования в течение всей жизни;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высоком уровне определять и реализовывать </w:t>
            </w:r>
            <w:r w:rsidRPr="00521E29">
              <w:rPr>
                <w:sz w:val="26"/>
                <w:szCs w:val="26"/>
              </w:rPr>
              <w:lastRenderedPageBreak/>
              <w:t>приоритеты собственной деятельности и способы ее совершенствования на основе самооценки и образования в течение всей жизни;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высоком уровне навыком определять и реализовывать приоритеты собственной деятельности и способы ее совершенствования на основе самооценки и образования в течение всей жизни</w:t>
            </w:r>
          </w:p>
        </w:tc>
        <w:tc>
          <w:tcPr>
            <w:tcW w:w="2126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допустимом уровне приоритеты собственной деятельности и способы ее совершенствования на основе самооценки и образования в течение всей жизни;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допустимом уровне </w:t>
            </w:r>
            <w:r w:rsidRPr="00521E29">
              <w:rPr>
                <w:sz w:val="26"/>
                <w:szCs w:val="26"/>
              </w:rPr>
              <w:lastRenderedPageBreak/>
              <w:t>определять и реализовывать приоритеты собственной деятельности и способы ее совершенствования на основе самооценки и образования в течение всей жизни;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допустимом уровне навыком определять и реализовывать приоритеты собственной деятельности и способы ее совершенствования на основе самооценки и образования в течение всей жизни</w:t>
            </w:r>
          </w:p>
        </w:tc>
        <w:tc>
          <w:tcPr>
            <w:tcW w:w="1985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критическом уровне приоритеты собственной деятельности и способы ее совершенствования на основе самооценки и образования в течение всей жизни;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критическом уровне </w:t>
            </w:r>
            <w:r w:rsidRPr="00521E29">
              <w:rPr>
                <w:sz w:val="26"/>
                <w:szCs w:val="26"/>
              </w:rPr>
              <w:lastRenderedPageBreak/>
              <w:t>определять и реализовывать приоритеты собственной деятельности и способы ее совершенствования на основе самооценки и образования в течение всей жизни;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критическом уровне навыком определять и реализовывать приоритеты собственной деятельности и способы ее совершенствования на основе самооценки и образования в течение всей жизни</w:t>
            </w:r>
          </w:p>
        </w:tc>
      </w:tr>
      <w:tr w:rsidR="002C001B" w:rsidRPr="00696DAD" w:rsidTr="009B0A23">
        <w:tc>
          <w:tcPr>
            <w:tcW w:w="1697" w:type="dxa"/>
            <w:shd w:val="clear" w:color="auto" w:fill="auto"/>
          </w:tcPr>
          <w:p w:rsidR="002C001B" w:rsidRPr="00521E29" w:rsidRDefault="002C001B" w:rsidP="007F7419">
            <w:pPr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УК-7. Способен поддерживать должный уровень физической </w:t>
            </w:r>
            <w:r w:rsidRPr="00521E29">
              <w:rPr>
                <w:sz w:val="26"/>
                <w:szCs w:val="26"/>
              </w:rPr>
              <w:lastRenderedPageBreak/>
              <w:t>подготовленности для обеспечения полноценной социальной и профессиональной деятельности</w:t>
            </w:r>
          </w:p>
        </w:tc>
        <w:tc>
          <w:tcPr>
            <w:tcW w:w="1848" w:type="dxa"/>
            <w:shd w:val="clear" w:color="auto" w:fill="auto"/>
          </w:tcPr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УК-7.1. Описывает систему практических умений и навыков, </w:t>
            </w:r>
            <w:r w:rsidRPr="00521E29">
              <w:rPr>
                <w:sz w:val="26"/>
                <w:szCs w:val="26"/>
              </w:rPr>
              <w:lastRenderedPageBreak/>
              <w:t xml:space="preserve">обеспечивающих сохранение здоровья УК-7.2. Распознает необходимые для себя практики укрепления здоровья УК-7.3. Применяет на практике методы укрепления здоровья УК-7.4. Регулярно фиксирует уровень своей физической подготовки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УК-7.5. Выявляет достоинства и недостатки своей физической подготовки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УК-7.6. Планирует и реализует конкретные действия по устранению недостатков своей физической подготовки</w:t>
            </w:r>
          </w:p>
        </w:tc>
        <w:tc>
          <w:tcPr>
            <w:tcW w:w="2131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Знает: на высоком уровне о физической подготовленности для обеспечения </w:t>
            </w:r>
            <w:r w:rsidRPr="00521E29">
              <w:rPr>
                <w:sz w:val="26"/>
                <w:szCs w:val="26"/>
              </w:rPr>
              <w:lastRenderedPageBreak/>
              <w:t>полноценной социальной и профессиональной деятельности;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высоком уровне поддерживать должный уровень физической подготовленности для обеспечения полноценной социальной и профессиональной деятельности;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высоком уровне навыком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</w:p>
        </w:tc>
        <w:tc>
          <w:tcPr>
            <w:tcW w:w="2126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Знает: на допустимом уровне о физической подготовленности для </w:t>
            </w:r>
            <w:r w:rsidRPr="00521E29">
              <w:rPr>
                <w:sz w:val="26"/>
                <w:szCs w:val="26"/>
              </w:rPr>
              <w:lastRenderedPageBreak/>
              <w:t>обеспечения полноценной социальной и профессиональной деятельности;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допустимом уровне поддерживать должный уровень физической подготовленности для обеспечения полноценной социальной и профессиональной деятельности;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допустимом уровне навыком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</w:p>
        </w:tc>
        <w:tc>
          <w:tcPr>
            <w:tcW w:w="1985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Знает: на критическом уровне о физической подготовленности для </w:t>
            </w:r>
            <w:r w:rsidRPr="00521E29">
              <w:rPr>
                <w:sz w:val="26"/>
                <w:szCs w:val="26"/>
              </w:rPr>
              <w:lastRenderedPageBreak/>
              <w:t>обеспечения полноценной социальной и профессиональной деятельности;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критическом уровне поддерживать должный уровень физической подготовленности для обеспечения полноценной социальной и профессиональной деятельности;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критическом уровне навыком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</w:p>
        </w:tc>
      </w:tr>
      <w:tr w:rsidR="002C001B" w:rsidRPr="00696DAD" w:rsidTr="009B0A23">
        <w:tc>
          <w:tcPr>
            <w:tcW w:w="1697" w:type="dxa"/>
            <w:shd w:val="clear" w:color="auto" w:fill="auto"/>
          </w:tcPr>
          <w:p w:rsidR="002C001B" w:rsidRPr="00521E29" w:rsidRDefault="002C001B" w:rsidP="007F7419">
            <w:pPr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УК-8. </w:t>
            </w:r>
            <w:proofErr w:type="gramStart"/>
            <w:r w:rsidRPr="00521E29">
              <w:rPr>
                <w:sz w:val="26"/>
                <w:szCs w:val="26"/>
              </w:rPr>
              <w:lastRenderedPageBreak/>
              <w:t>Способен создавать и поддерживать безопасные условия жизнедеятельности, в том числе при возникновении чрезвычайных ситуаций</w:t>
            </w:r>
            <w:proofErr w:type="gramEnd"/>
          </w:p>
        </w:tc>
        <w:tc>
          <w:tcPr>
            <w:tcW w:w="1848" w:type="dxa"/>
            <w:shd w:val="clear" w:color="auto" w:fill="auto"/>
          </w:tcPr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УК-8.1. </w:t>
            </w:r>
            <w:r w:rsidRPr="00521E29">
              <w:rPr>
                <w:sz w:val="26"/>
                <w:szCs w:val="26"/>
              </w:rPr>
              <w:lastRenderedPageBreak/>
              <w:t xml:space="preserve">Перечисляет основы гражданского и трудового законодательства в области охраны труда и защиты производственного персонала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УК-8.2. Описывает правила техники безопасности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УК-8.3. Применяет на практике правила основные положения в области охраны труда </w:t>
            </w:r>
          </w:p>
          <w:p w:rsidR="002C001B" w:rsidRPr="00521E29" w:rsidRDefault="002C001B" w:rsidP="002C001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УК-8.4. Избирает методы защиты производственного персонала и населения от возможных последствий аварий, катастроф, стихийных бедствий УК-8.5. Своевременно </w:t>
            </w:r>
            <w:r w:rsidRPr="00521E29">
              <w:rPr>
                <w:sz w:val="26"/>
                <w:szCs w:val="26"/>
              </w:rPr>
              <w:lastRenderedPageBreak/>
              <w:t>применяет методы защиты производственного персонала и населения от возможных последствий аварий, катастроф, стихийных бедствий</w:t>
            </w:r>
          </w:p>
        </w:tc>
        <w:tc>
          <w:tcPr>
            <w:tcW w:w="2131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Знает: на </w:t>
            </w:r>
            <w:r w:rsidRPr="00521E29">
              <w:rPr>
                <w:sz w:val="26"/>
                <w:szCs w:val="26"/>
              </w:rPr>
              <w:lastRenderedPageBreak/>
              <w:t>высоком уровне о безопасных условиях жизнедеятельности, в том числе при возникновении чрезвычайных ситуаций;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высоком уровне создавать и поддерживать безопасные условия жизнедеятельности, в том числе при возникновении чрезвычайных ситуаций;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высоком уровне навыком создания и поддержания безопасных условий жизнедеятельности, в том числе при возникновении чрезвычайных ситуаций</w:t>
            </w:r>
          </w:p>
        </w:tc>
        <w:tc>
          <w:tcPr>
            <w:tcW w:w="2126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Знает: на </w:t>
            </w:r>
            <w:r w:rsidRPr="00521E29">
              <w:rPr>
                <w:sz w:val="26"/>
                <w:szCs w:val="26"/>
              </w:rPr>
              <w:lastRenderedPageBreak/>
              <w:t>допустимом уровне о безопасных условиях жизнедеятельности, в том числе при возникновении чрезвычайных ситуаций;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</w:t>
            </w:r>
            <w:r w:rsidR="005878D3" w:rsidRPr="00521E29">
              <w:rPr>
                <w:sz w:val="26"/>
                <w:szCs w:val="26"/>
              </w:rPr>
              <w:t>допустимом</w:t>
            </w:r>
            <w:r w:rsidRPr="00521E29">
              <w:rPr>
                <w:sz w:val="26"/>
                <w:szCs w:val="26"/>
              </w:rPr>
              <w:t xml:space="preserve"> уровне создавать и поддерживать безопасные условия жизнедеятельности, в том числе при возникновении чрезвычайных ситуаций;</w:t>
            </w:r>
          </w:p>
          <w:p w:rsidR="002C001B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</w:t>
            </w:r>
            <w:r w:rsidR="005878D3" w:rsidRPr="00521E29">
              <w:rPr>
                <w:sz w:val="26"/>
                <w:szCs w:val="26"/>
              </w:rPr>
              <w:t>допустимом</w:t>
            </w:r>
            <w:r w:rsidRPr="00521E29">
              <w:rPr>
                <w:sz w:val="26"/>
                <w:szCs w:val="26"/>
              </w:rPr>
              <w:t xml:space="preserve"> уровне навыком создания и поддержания безопасных условий жизнедеятельности, в том числе при возникновении чрезвычайных ситуаций</w:t>
            </w:r>
          </w:p>
        </w:tc>
        <w:tc>
          <w:tcPr>
            <w:tcW w:w="1985" w:type="dxa"/>
            <w:shd w:val="clear" w:color="auto" w:fill="auto"/>
          </w:tcPr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Знает: на </w:t>
            </w:r>
            <w:r w:rsidR="005878D3" w:rsidRPr="00521E29">
              <w:rPr>
                <w:sz w:val="26"/>
                <w:szCs w:val="26"/>
              </w:rPr>
              <w:lastRenderedPageBreak/>
              <w:t xml:space="preserve">критическом </w:t>
            </w:r>
            <w:r w:rsidRPr="00521E29">
              <w:rPr>
                <w:sz w:val="26"/>
                <w:szCs w:val="26"/>
              </w:rPr>
              <w:t>уровне о безопасных условиях жизнедеятельности, в том числе при возникновении чрезвычайных ситуаций;</w:t>
            </w:r>
          </w:p>
          <w:p w:rsidR="007F7419" w:rsidRPr="00521E29" w:rsidRDefault="007F7419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</w:t>
            </w:r>
            <w:r w:rsidR="005878D3" w:rsidRPr="00521E29">
              <w:rPr>
                <w:sz w:val="26"/>
                <w:szCs w:val="26"/>
              </w:rPr>
              <w:t xml:space="preserve">критическом </w:t>
            </w:r>
            <w:r w:rsidRPr="00521E29">
              <w:rPr>
                <w:sz w:val="26"/>
                <w:szCs w:val="26"/>
              </w:rPr>
              <w:t>уровне создавать и поддерживать безопасные условия жизнедеятельности, в том числе при возникновении чрезвычайных ситуаций;</w:t>
            </w:r>
          </w:p>
          <w:p w:rsidR="002C001B" w:rsidRPr="00521E29" w:rsidRDefault="007F7419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</w:t>
            </w:r>
            <w:r w:rsidR="005878D3" w:rsidRPr="00521E29">
              <w:rPr>
                <w:sz w:val="26"/>
                <w:szCs w:val="26"/>
              </w:rPr>
              <w:t>критическом</w:t>
            </w:r>
            <w:r w:rsidRPr="00521E29">
              <w:rPr>
                <w:sz w:val="26"/>
                <w:szCs w:val="26"/>
              </w:rPr>
              <w:t xml:space="preserve"> уровне навыком создания и поддержания безопасных условий жизнедеятельности, в том числе при возникновении чрезвычайных ситуаций</w:t>
            </w:r>
          </w:p>
        </w:tc>
      </w:tr>
      <w:tr w:rsidR="002C001B" w:rsidRPr="00696DAD" w:rsidTr="009B0A23">
        <w:tc>
          <w:tcPr>
            <w:tcW w:w="9787" w:type="dxa"/>
            <w:gridSpan w:val="5"/>
            <w:shd w:val="clear" w:color="auto" w:fill="auto"/>
          </w:tcPr>
          <w:p w:rsidR="002C001B" w:rsidRPr="00521E29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Общепрофессиональные компетенции (ОПК)</w:t>
            </w:r>
          </w:p>
        </w:tc>
      </w:tr>
      <w:tr w:rsidR="00D17611" w:rsidRPr="00696DAD" w:rsidTr="009B0A23">
        <w:tc>
          <w:tcPr>
            <w:tcW w:w="1697" w:type="dxa"/>
            <w:shd w:val="clear" w:color="auto" w:fill="auto"/>
          </w:tcPr>
          <w:p w:rsidR="00D17611" w:rsidRPr="00521E29" w:rsidRDefault="00D17611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ОПК-1. </w:t>
            </w:r>
            <w:proofErr w:type="gramStart"/>
            <w:r w:rsidRPr="00521E29">
              <w:rPr>
                <w:sz w:val="26"/>
                <w:szCs w:val="26"/>
              </w:rPr>
              <w:t>Способен</w:t>
            </w:r>
            <w:proofErr w:type="gramEnd"/>
            <w:r w:rsidRPr="00521E29">
              <w:rPr>
                <w:sz w:val="26"/>
                <w:szCs w:val="26"/>
              </w:rPr>
              <w:t xml:space="preserve"> анализировать тенденции и направления развития кинематографии, телевидения, мультимедиа, исполнительских искусств в историческом контексте и в связи с развитием других видов художественной культуры, общим развитием гуманитарны</w:t>
            </w:r>
            <w:r w:rsidRPr="00521E29">
              <w:rPr>
                <w:sz w:val="26"/>
                <w:szCs w:val="26"/>
              </w:rPr>
              <w:lastRenderedPageBreak/>
              <w:t>х знаний и научно-технического прогресса</w:t>
            </w:r>
          </w:p>
        </w:tc>
        <w:tc>
          <w:tcPr>
            <w:tcW w:w="1848" w:type="dxa"/>
            <w:shd w:val="clear" w:color="auto" w:fill="auto"/>
          </w:tcPr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ОПК-1.1. Перечисляет основные положения теории искусств ОПК-1.2. Толкует специфику средств различных видов искусства ОПК-1.3. Использует полученные теоретические знания при создании творческих проектов ОПК-1.4. Объясняет другим специфику различных </w:t>
            </w:r>
            <w:r w:rsidRPr="00521E29">
              <w:rPr>
                <w:sz w:val="26"/>
                <w:szCs w:val="26"/>
              </w:rPr>
              <w:lastRenderedPageBreak/>
              <w:t>видов искусств ОПК-1.5. Экспериментирует с применением специфических особенностей различных видов иску</w:t>
            </w:r>
            <w:proofErr w:type="gramStart"/>
            <w:r w:rsidRPr="00521E29">
              <w:rPr>
                <w:sz w:val="26"/>
                <w:szCs w:val="26"/>
              </w:rPr>
              <w:t>сств дл</w:t>
            </w:r>
            <w:proofErr w:type="gramEnd"/>
            <w:r w:rsidRPr="00521E29">
              <w:rPr>
                <w:sz w:val="26"/>
                <w:szCs w:val="26"/>
              </w:rPr>
              <w:t>я решения творческих замыслов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ОПК-1.6. Избирает наиболее подходящие специфические приемы различных видов иску</w:t>
            </w:r>
            <w:proofErr w:type="gramStart"/>
            <w:r w:rsidRPr="00521E29">
              <w:rPr>
                <w:sz w:val="26"/>
                <w:szCs w:val="26"/>
              </w:rPr>
              <w:t>сств дл</w:t>
            </w:r>
            <w:proofErr w:type="gramEnd"/>
            <w:r w:rsidRPr="00521E29">
              <w:rPr>
                <w:sz w:val="26"/>
                <w:szCs w:val="26"/>
              </w:rPr>
              <w:t>я воплощения своего творческого замысла</w:t>
            </w:r>
          </w:p>
        </w:tc>
        <w:tc>
          <w:tcPr>
            <w:tcW w:w="2131" w:type="dxa"/>
            <w:shd w:val="clear" w:color="auto" w:fill="auto"/>
          </w:tcPr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тенденции и направления развития кинематографии, телевидения, мультимедиа, исполнительских искусств в историческом контексте и в связи с развитием других видов художественной культуры, общим развитием гуманитарных знаний и научно-технического прогресса;</w:t>
            </w:r>
          </w:p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высоком уровне анализировать  </w:t>
            </w:r>
            <w:r w:rsidRPr="00521E29">
              <w:rPr>
                <w:sz w:val="26"/>
                <w:szCs w:val="26"/>
              </w:rPr>
              <w:lastRenderedPageBreak/>
              <w:t>тенденции и направления развития кинематографии, телевидения, мультимедиа, исполнительских искусств в историческом контексте и в связи с развитием других видов художественной культуры, общим развитием гуманитарных знаний и научно-технического прогресса;</w:t>
            </w:r>
          </w:p>
          <w:p w:rsidR="00D17611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высоком уровне навыком анализа тенденций и направлений развития кинематографии, телевидения, мультимедиа, исполнительских искусств в историческом контексте и в связи с развитием других видов художественной культуры, общим </w:t>
            </w:r>
            <w:r w:rsidRPr="00521E29">
              <w:rPr>
                <w:sz w:val="26"/>
                <w:szCs w:val="26"/>
              </w:rPr>
              <w:lastRenderedPageBreak/>
              <w:t>развитием гуманитарных знаний и научно-технического прогресса</w:t>
            </w:r>
          </w:p>
        </w:tc>
        <w:tc>
          <w:tcPr>
            <w:tcW w:w="2126" w:type="dxa"/>
            <w:shd w:val="clear" w:color="auto" w:fill="auto"/>
          </w:tcPr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допустимом уровне тенденции и направления развития кинематографии, телевидения, мультимедиа, исполнительских искусств в историческом контексте и в связи с развитием других видов художественной культуры, общим развитием гуманитарных знаний и научно-технического прогресса;</w:t>
            </w:r>
          </w:p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</w:t>
            </w:r>
            <w:r w:rsidRPr="00521E29">
              <w:rPr>
                <w:sz w:val="26"/>
                <w:szCs w:val="26"/>
              </w:rPr>
              <w:lastRenderedPageBreak/>
              <w:t>допустимом уровне анализировать  тенденции и направления развития кинематографии, телевидения, мультимедиа, исполнительских искусств в историческом контексте и в связи с развитием других видов художественной культуры, общим развитием гуманитарных знаний и научно-технического прогресса;</w:t>
            </w:r>
          </w:p>
          <w:p w:rsidR="00D17611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допустимом уровне навыком анализа тенденций и направлений развития кинематографии, телевидения, мультимедиа, исполнительских искусств в историческом контексте и в связи с </w:t>
            </w:r>
            <w:r w:rsidRPr="00521E29">
              <w:rPr>
                <w:sz w:val="26"/>
                <w:szCs w:val="26"/>
              </w:rPr>
              <w:lastRenderedPageBreak/>
              <w:t>развитием других видов художественной культуры, общим развитием гуманитарных знаний и научно-технического прогресса</w:t>
            </w:r>
          </w:p>
        </w:tc>
        <w:tc>
          <w:tcPr>
            <w:tcW w:w="1985" w:type="dxa"/>
            <w:shd w:val="clear" w:color="auto" w:fill="auto"/>
          </w:tcPr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критическом уровне тенденции и направления развития кинематографии, телевидения, мультимедиа, исполнительских искусств в историческом контексте и в связи с развитием других видов художественной культуры, общим развитием гуманитарных знаний и научно-технического прогресса;</w:t>
            </w:r>
          </w:p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</w:t>
            </w:r>
            <w:r w:rsidRPr="00521E29">
              <w:rPr>
                <w:sz w:val="26"/>
                <w:szCs w:val="26"/>
              </w:rPr>
              <w:lastRenderedPageBreak/>
              <w:t>критическом уровне анализировать  тенденции и направления развития кинематографии, телевидения, мультимедиа, исполнительских искусств в историческом контексте и в связи с развитием других видов художественной культуры, общим развитием гуманитарных знаний и научно-технического прогресса;</w:t>
            </w:r>
          </w:p>
          <w:p w:rsidR="00D17611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критическом уровне навыком анализа тенденций и направлений развития кинематографии, телевидения, мультимедиа, исполнительских искусств в историческом контексте и в </w:t>
            </w:r>
            <w:r w:rsidRPr="00521E29">
              <w:rPr>
                <w:sz w:val="26"/>
                <w:szCs w:val="26"/>
              </w:rPr>
              <w:lastRenderedPageBreak/>
              <w:t>связи с развитием других видов художественной культуры, общим развитием гуманитарных знаний и научно-технического прогресса</w:t>
            </w:r>
          </w:p>
        </w:tc>
      </w:tr>
      <w:tr w:rsidR="00D17611" w:rsidRPr="00696DAD" w:rsidTr="009B0A23">
        <w:tc>
          <w:tcPr>
            <w:tcW w:w="1697" w:type="dxa"/>
            <w:shd w:val="clear" w:color="auto" w:fill="auto"/>
          </w:tcPr>
          <w:p w:rsidR="00D17611" w:rsidRPr="00521E29" w:rsidRDefault="00D17611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ОПК-2. </w:t>
            </w:r>
            <w:proofErr w:type="gramStart"/>
            <w:r w:rsidRPr="00521E29">
              <w:rPr>
                <w:sz w:val="26"/>
                <w:szCs w:val="26"/>
              </w:rPr>
              <w:t>Способен</w:t>
            </w:r>
            <w:proofErr w:type="gramEnd"/>
            <w:r w:rsidRPr="00521E29">
              <w:rPr>
                <w:sz w:val="26"/>
                <w:szCs w:val="26"/>
              </w:rPr>
              <w:t xml:space="preserve"> ориентироваться в проблематике современной государственной политики Российской Федерации в сфере культуры</w:t>
            </w:r>
          </w:p>
        </w:tc>
        <w:tc>
          <w:tcPr>
            <w:tcW w:w="1848" w:type="dxa"/>
            <w:shd w:val="clear" w:color="auto" w:fill="auto"/>
          </w:tcPr>
          <w:p w:rsidR="00D17611" w:rsidRPr="00521E29" w:rsidRDefault="00D17611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ОПК-2.1. Демонстрирует знания о функции государства в сфере управления культурой и основные направления государственной культурной политики ОПК-2.2. Осуществляет самостоятельную работу с нормативно-правовой базой реализации культурной политики ОПК-2.3. Владеет методами сбора, анализа и обобщения </w:t>
            </w:r>
            <w:r w:rsidRPr="00521E29">
              <w:rPr>
                <w:sz w:val="26"/>
                <w:szCs w:val="26"/>
              </w:rPr>
              <w:lastRenderedPageBreak/>
              <w:t>информации, касающейся государственной культурной политики</w:t>
            </w:r>
          </w:p>
        </w:tc>
        <w:tc>
          <w:tcPr>
            <w:tcW w:w="2131" w:type="dxa"/>
            <w:shd w:val="clear" w:color="auto" w:fill="auto"/>
          </w:tcPr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проблематику современной государственной политики Российской Федерации в сфере культуры;</w:t>
            </w:r>
          </w:p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высоком уровне ориентироваться в проблематике современной государственной политики Российской Федерации в сфере культуры;</w:t>
            </w:r>
          </w:p>
          <w:p w:rsidR="00D17611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высоком уровне навыком ориентироваться в проблематике современной государственной политики Российской </w:t>
            </w:r>
            <w:r w:rsidRPr="00521E29">
              <w:rPr>
                <w:sz w:val="26"/>
                <w:szCs w:val="26"/>
              </w:rPr>
              <w:lastRenderedPageBreak/>
              <w:t>Федерации в сфере культуры</w:t>
            </w:r>
          </w:p>
        </w:tc>
        <w:tc>
          <w:tcPr>
            <w:tcW w:w="2126" w:type="dxa"/>
            <w:shd w:val="clear" w:color="auto" w:fill="auto"/>
          </w:tcPr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допустимом уровне проблематику современной государственной политики Российской Федерации в сфере культуры;</w:t>
            </w:r>
          </w:p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допустимом уровне ориентироваться в проблематике современной государственной политики Российской Федерации в сфере культуры;</w:t>
            </w:r>
          </w:p>
          <w:p w:rsidR="00D17611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допустимом уровне навыком ориентироваться в проблематике современной государственной </w:t>
            </w:r>
            <w:r w:rsidRPr="00521E29">
              <w:rPr>
                <w:sz w:val="26"/>
                <w:szCs w:val="26"/>
              </w:rPr>
              <w:lastRenderedPageBreak/>
              <w:t>политики Российской Федерации в сфере культуры</w:t>
            </w:r>
          </w:p>
        </w:tc>
        <w:tc>
          <w:tcPr>
            <w:tcW w:w="1985" w:type="dxa"/>
            <w:shd w:val="clear" w:color="auto" w:fill="auto"/>
          </w:tcPr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критическом уровне проблематику современной государственной политики Российской Федерации в сфере культуры;</w:t>
            </w:r>
          </w:p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критическом уровне ориентироваться в проблематике современной государственной политики Российской Федерации в сфере культуры;</w:t>
            </w:r>
          </w:p>
          <w:p w:rsidR="00D17611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критическом уровне навыком </w:t>
            </w:r>
            <w:r w:rsidRPr="00521E29">
              <w:rPr>
                <w:sz w:val="26"/>
                <w:szCs w:val="26"/>
              </w:rPr>
              <w:lastRenderedPageBreak/>
              <w:t>ориентироваться в проблематике современной государственной политики Российской Федерации в сфере культуры</w:t>
            </w:r>
          </w:p>
        </w:tc>
      </w:tr>
      <w:tr w:rsidR="00D17611" w:rsidRPr="00696DAD" w:rsidTr="009B0A23">
        <w:tc>
          <w:tcPr>
            <w:tcW w:w="1697" w:type="dxa"/>
            <w:shd w:val="clear" w:color="auto" w:fill="auto"/>
          </w:tcPr>
          <w:p w:rsidR="00D17611" w:rsidRPr="00521E29" w:rsidRDefault="00D17611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ОПК-3. </w:t>
            </w:r>
            <w:proofErr w:type="gramStart"/>
            <w:r w:rsidRPr="00521E29">
              <w:rPr>
                <w:sz w:val="26"/>
                <w:szCs w:val="26"/>
              </w:rPr>
              <w:t>Способен</w:t>
            </w:r>
            <w:proofErr w:type="gramEnd"/>
            <w:r w:rsidRPr="00521E29">
              <w:rPr>
                <w:sz w:val="26"/>
                <w:szCs w:val="26"/>
              </w:rPr>
              <w:t xml:space="preserve"> анализировать произведения литературы и искусства, выявлять особенности их экранной или сценической интерпретации</w:t>
            </w:r>
          </w:p>
        </w:tc>
        <w:tc>
          <w:tcPr>
            <w:tcW w:w="1848" w:type="dxa"/>
            <w:shd w:val="clear" w:color="auto" w:fill="auto"/>
          </w:tcPr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ОПК-3.1. Распознает основные направления в мировой литературе и искусстве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ОПК-3.2. Толкует особенности различных направлений в мировой литературе и искусстве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ОПК-3.3. Сравнивает различные направления в мировой литературе и искусстве</w:t>
            </w:r>
          </w:p>
        </w:tc>
        <w:tc>
          <w:tcPr>
            <w:tcW w:w="2131" w:type="dxa"/>
            <w:shd w:val="clear" w:color="auto" w:fill="auto"/>
          </w:tcPr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Знает: на высоком уровне произведения литературы и искусства, выявлять особенности их экранной или сценической интерпретации;</w:t>
            </w:r>
          </w:p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высоком уровне анализировать произведения литературы и искусства, выявлять особенности их экранной или сценической интерпретации;</w:t>
            </w:r>
          </w:p>
          <w:p w:rsidR="00D17611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высоком уровне навыком анализировать произведения литературы и искусства, выявлять особенности их экранной или </w:t>
            </w:r>
            <w:r w:rsidRPr="00521E29">
              <w:rPr>
                <w:sz w:val="26"/>
                <w:szCs w:val="26"/>
              </w:rPr>
              <w:lastRenderedPageBreak/>
              <w:t>сценической интерпретации</w:t>
            </w:r>
          </w:p>
        </w:tc>
        <w:tc>
          <w:tcPr>
            <w:tcW w:w="2126" w:type="dxa"/>
            <w:shd w:val="clear" w:color="auto" w:fill="auto"/>
          </w:tcPr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допустимом уровне произведения литературы и искусства, выявлять особенности их экранной или сценической интерпретации;</w:t>
            </w:r>
          </w:p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допустимом уровне анализировать произведения литературы и искусства, выявлять особенности их экранной или сценической интерпретации;</w:t>
            </w:r>
          </w:p>
          <w:p w:rsidR="00D17611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допустимом уровне навыком анализировать произведения литературы и искусства, выявлять </w:t>
            </w:r>
            <w:r w:rsidRPr="00521E29">
              <w:rPr>
                <w:sz w:val="26"/>
                <w:szCs w:val="26"/>
              </w:rPr>
              <w:lastRenderedPageBreak/>
              <w:t>особенности их экранной или сценической интерпретации</w:t>
            </w:r>
          </w:p>
        </w:tc>
        <w:tc>
          <w:tcPr>
            <w:tcW w:w="1985" w:type="dxa"/>
            <w:shd w:val="clear" w:color="auto" w:fill="auto"/>
          </w:tcPr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критическом уровне произведения литературы и искусства, выявлять особенности их экранной или сценической интерпретации;</w:t>
            </w:r>
          </w:p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критическом уровне анализировать произведения литературы и искусства, выявлять особенности их экранной или сценической интерпретации;</w:t>
            </w:r>
          </w:p>
          <w:p w:rsidR="00D17611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критическом уровне навыком анализировать произведения литературы и искусства, </w:t>
            </w:r>
            <w:r w:rsidRPr="00521E29">
              <w:rPr>
                <w:sz w:val="26"/>
                <w:szCs w:val="26"/>
              </w:rPr>
              <w:lastRenderedPageBreak/>
              <w:t>выявлять особенности их экранной или сценической интерпретации</w:t>
            </w:r>
          </w:p>
        </w:tc>
      </w:tr>
      <w:tr w:rsidR="00D17611" w:rsidRPr="00696DAD" w:rsidTr="009B0A23">
        <w:tc>
          <w:tcPr>
            <w:tcW w:w="1697" w:type="dxa"/>
            <w:shd w:val="clear" w:color="auto" w:fill="auto"/>
          </w:tcPr>
          <w:p w:rsidR="00D17611" w:rsidRPr="00521E29" w:rsidRDefault="00D17611" w:rsidP="007F7419">
            <w:pPr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ОПК-4. </w:t>
            </w:r>
            <w:proofErr w:type="gramStart"/>
            <w:r w:rsidRPr="00521E29">
              <w:rPr>
                <w:sz w:val="26"/>
                <w:szCs w:val="26"/>
              </w:rPr>
              <w:t>Способен</w:t>
            </w:r>
            <w:proofErr w:type="gramEnd"/>
            <w:r w:rsidRPr="00521E29">
              <w:rPr>
                <w:sz w:val="26"/>
                <w:szCs w:val="26"/>
              </w:rPr>
              <w:t xml:space="preserve">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</w:t>
            </w:r>
          </w:p>
        </w:tc>
        <w:tc>
          <w:tcPr>
            <w:tcW w:w="1848" w:type="dxa"/>
            <w:shd w:val="clear" w:color="auto" w:fill="auto"/>
          </w:tcPr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ОПК-4.1. Предлагает идею нового творческого проекта ОПК-4.2. Объясняет идею нового творческого проекта ОПК-4.3. Описывает условия, необходимые для реализации проекта ОПК-4.4. Анализирует спрос на проекты аналогичного жанра ОПК-4.5. Оценивает художественно производственный потенциал выдвигаемого проекта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ОПК-4.6. Разрабатывает бизнес-план </w:t>
            </w:r>
            <w:r w:rsidRPr="00521E29">
              <w:rPr>
                <w:sz w:val="26"/>
                <w:szCs w:val="26"/>
              </w:rPr>
              <w:lastRenderedPageBreak/>
              <w:t>творческого проекта</w:t>
            </w:r>
          </w:p>
        </w:tc>
        <w:tc>
          <w:tcPr>
            <w:tcW w:w="2131" w:type="dxa"/>
            <w:shd w:val="clear" w:color="auto" w:fill="auto"/>
          </w:tcPr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искусств;</w:t>
            </w:r>
          </w:p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высоком уровне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искусств;</w:t>
            </w:r>
          </w:p>
          <w:p w:rsidR="00D17611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высоком уровне навыком распознавать </w:t>
            </w:r>
            <w:r w:rsidRPr="00521E29">
              <w:rPr>
                <w:sz w:val="26"/>
                <w:szCs w:val="26"/>
              </w:rPr>
              <w:lastRenderedPageBreak/>
              <w:t>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</w:t>
            </w:r>
          </w:p>
        </w:tc>
        <w:tc>
          <w:tcPr>
            <w:tcW w:w="2126" w:type="dxa"/>
            <w:shd w:val="clear" w:color="auto" w:fill="auto"/>
          </w:tcPr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допустимом уровне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искусств;</w:t>
            </w:r>
          </w:p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допустимом уровне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искусств;</w:t>
            </w:r>
          </w:p>
          <w:p w:rsidR="00D17611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допустимом </w:t>
            </w:r>
            <w:r w:rsidRPr="00521E29">
              <w:rPr>
                <w:sz w:val="26"/>
                <w:szCs w:val="26"/>
              </w:rPr>
              <w:lastRenderedPageBreak/>
              <w:t>уровне навыком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</w:t>
            </w:r>
          </w:p>
        </w:tc>
        <w:tc>
          <w:tcPr>
            <w:tcW w:w="1985" w:type="dxa"/>
            <w:shd w:val="clear" w:color="auto" w:fill="auto"/>
          </w:tcPr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критическом уровне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искусств;</w:t>
            </w:r>
          </w:p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критическом уровне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</w:t>
            </w:r>
            <w:r w:rsidRPr="00521E29">
              <w:rPr>
                <w:sz w:val="26"/>
                <w:szCs w:val="26"/>
              </w:rPr>
              <w:lastRenderedPageBreak/>
              <w:t>исполнительских искусств;</w:t>
            </w:r>
          </w:p>
          <w:p w:rsidR="00D17611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критическом уровне навыком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</w:t>
            </w:r>
          </w:p>
        </w:tc>
      </w:tr>
      <w:tr w:rsidR="00D17611" w:rsidRPr="00696DAD" w:rsidTr="009B0A23">
        <w:tc>
          <w:tcPr>
            <w:tcW w:w="1697" w:type="dxa"/>
            <w:shd w:val="clear" w:color="auto" w:fill="auto"/>
          </w:tcPr>
          <w:p w:rsidR="00D17611" w:rsidRPr="00521E29" w:rsidRDefault="00D17611" w:rsidP="007F7419">
            <w:pPr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ОПК-5. </w:t>
            </w:r>
            <w:proofErr w:type="gramStart"/>
            <w:r w:rsidRPr="00521E29">
              <w:rPr>
                <w:sz w:val="26"/>
                <w:szCs w:val="26"/>
              </w:rPr>
              <w:t>Способен</w:t>
            </w:r>
            <w:proofErr w:type="gramEnd"/>
            <w:r w:rsidRPr="00521E29">
              <w:rPr>
                <w:sz w:val="26"/>
                <w:szCs w:val="26"/>
              </w:rPr>
              <w:t xml:space="preserve"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</w:t>
            </w:r>
            <w:r w:rsidRPr="00521E29">
              <w:rPr>
                <w:sz w:val="26"/>
                <w:szCs w:val="26"/>
              </w:rPr>
              <w:lastRenderedPageBreak/>
              <w:t>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</w:t>
            </w:r>
          </w:p>
        </w:tc>
        <w:tc>
          <w:tcPr>
            <w:tcW w:w="1848" w:type="dxa"/>
            <w:shd w:val="clear" w:color="auto" w:fill="auto"/>
          </w:tcPr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ОПК-5.1. Объясняет основные положения теории, истории и практики экранного искусства и других областей знаний ОПК-5.2. Распознает специфику различных областей экранной </w:t>
            </w:r>
            <w:r w:rsidRPr="00521E29">
              <w:rPr>
                <w:sz w:val="26"/>
                <w:szCs w:val="26"/>
              </w:rPr>
              <w:lastRenderedPageBreak/>
              <w:t xml:space="preserve">культуры и исполнительского искусства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ОПК-5.3. Формирует стратегию и тактику воплощения проекта на основе знаний теории, истории и практики экранного искусства и других областей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ОПК-5.4. Перечисляет спектр творческо-постановочных и технических возможностей экранных технологий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ОПК-5.5. Собирает информацию о специалистах, владеющих навыками работы с экранными технологиями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ОПК-5.6. Организует </w:t>
            </w:r>
            <w:r w:rsidRPr="00521E29">
              <w:rPr>
                <w:sz w:val="26"/>
                <w:szCs w:val="26"/>
              </w:rPr>
              <w:lastRenderedPageBreak/>
              <w:t xml:space="preserve">эффективный процесс работы над аудиовизуальным произведением, привлекая квалифицированных специалистов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ОПК-5.7. Перечисляет технологии кин</w:t>
            </w:r>
            <w:proofErr w:type="gramStart"/>
            <w:r w:rsidRPr="00521E29">
              <w:rPr>
                <w:sz w:val="26"/>
                <w:szCs w:val="26"/>
              </w:rPr>
              <w:t>о-</w:t>
            </w:r>
            <w:proofErr w:type="gramEnd"/>
            <w:r w:rsidRPr="00521E29">
              <w:rPr>
                <w:sz w:val="26"/>
                <w:szCs w:val="26"/>
              </w:rPr>
              <w:t xml:space="preserve"> и </w:t>
            </w:r>
            <w:proofErr w:type="spellStart"/>
            <w:r w:rsidRPr="00521E29">
              <w:rPr>
                <w:sz w:val="26"/>
                <w:szCs w:val="26"/>
              </w:rPr>
              <w:t>телепроизводства</w:t>
            </w:r>
            <w:proofErr w:type="spellEnd"/>
            <w:r w:rsidRPr="00521E29">
              <w:rPr>
                <w:sz w:val="26"/>
                <w:szCs w:val="26"/>
              </w:rPr>
              <w:t xml:space="preserve"> ОПК-5.8. Распознает особенности техники, используемой в процессе кин</w:t>
            </w:r>
            <w:proofErr w:type="gramStart"/>
            <w:r w:rsidRPr="00521E29">
              <w:rPr>
                <w:sz w:val="26"/>
                <w:szCs w:val="26"/>
              </w:rPr>
              <w:t>о-</w:t>
            </w:r>
            <w:proofErr w:type="gramEnd"/>
            <w:r w:rsidRPr="00521E29">
              <w:rPr>
                <w:sz w:val="26"/>
                <w:szCs w:val="26"/>
              </w:rPr>
              <w:t xml:space="preserve"> и </w:t>
            </w:r>
            <w:proofErr w:type="spellStart"/>
            <w:r w:rsidRPr="00521E29">
              <w:rPr>
                <w:sz w:val="26"/>
                <w:szCs w:val="26"/>
              </w:rPr>
              <w:t>телепроизводства</w:t>
            </w:r>
            <w:proofErr w:type="spellEnd"/>
            <w:r w:rsidRPr="00521E29">
              <w:rPr>
                <w:sz w:val="26"/>
                <w:szCs w:val="26"/>
              </w:rPr>
              <w:t xml:space="preserve"> ОПК-5.9. Избирает эффективные технологии кин</w:t>
            </w:r>
            <w:proofErr w:type="gramStart"/>
            <w:r w:rsidRPr="00521E29">
              <w:rPr>
                <w:sz w:val="26"/>
                <w:szCs w:val="26"/>
              </w:rPr>
              <w:t>о-</w:t>
            </w:r>
            <w:proofErr w:type="gramEnd"/>
            <w:r w:rsidRPr="00521E29">
              <w:rPr>
                <w:sz w:val="26"/>
                <w:szCs w:val="26"/>
              </w:rPr>
              <w:t xml:space="preserve"> и </w:t>
            </w:r>
            <w:proofErr w:type="spellStart"/>
            <w:r w:rsidRPr="00521E29">
              <w:rPr>
                <w:sz w:val="26"/>
                <w:szCs w:val="26"/>
              </w:rPr>
              <w:t>телепроизводства</w:t>
            </w:r>
            <w:proofErr w:type="spellEnd"/>
            <w:r w:rsidRPr="00521E29">
              <w:rPr>
                <w:sz w:val="26"/>
                <w:szCs w:val="26"/>
              </w:rPr>
              <w:t xml:space="preserve"> ОПК-5.10. Перечисляет критерии оценки постановочной сложности проекта ОПК-5.11. Вычисляет сметную стоимость </w:t>
            </w:r>
            <w:r w:rsidRPr="00521E29">
              <w:rPr>
                <w:sz w:val="26"/>
                <w:szCs w:val="26"/>
              </w:rPr>
              <w:lastRenderedPageBreak/>
              <w:t xml:space="preserve">проекта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ОПК-5.12. Предполагает источники ресурсного обеспечения проекта</w:t>
            </w:r>
          </w:p>
        </w:tc>
        <w:tc>
          <w:tcPr>
            <w:tcW w:w="2131" w:type="dxa"/>
            <w:shd w:val="clear" w:color="auto" w:fill="auto"/>
          </w:tcPr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искусств;</w:t>
            </w:r>
          </w:p>
          <w:p w:rsidR="005878D3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</w:t>
            </w:r>
            <w:r w:rsidRPr="00521E29">
              <w:rPr>
                <w:sz w:val="26"/>
                <w:szCs w:val="26"/>
              </w:rPr>
              <w:lastRenderedPageBreak/>
              <w:t>высоком уровне</w:t>
            </w:r>
            <w:r w:rsidR="00BF652F" w:rsidRPr="00521E29">
              <w:rPr>
                <w:sz w:val="26"/>
                <w:szCs w:val="26"/>
              </w:rPr>
              <w:t xml:space="preserve">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искусств,</w:t>
            </w:r>
            <w:r w:rsidRPr="00521E29">
              <w:rPr>
                <w:sz w:val="26"/>
                <w:szCs w:val="26"/>
              </w:rPr>
              <w:t xml:space="preserve"> пользуясь полученными знаниями в области культуры и искусства, навыками творческо-производственной деятельнос</w:t>
            </w:r>
            <w:r w:rsidR="00BF652F" w:rsidRPr="00521E29">
              <w:rPr>
                <w:sz w:val="26"/>
                <w:szCs w:val="26"/>
              </w:rPr>
              <w:t>ти</w:t>
            </w:r>
            <w:r w:rsidRPr="00521E29">
              <w:rPr>
                <w:sz w:val="26"/>
                <w:szCs w:val="26"/>
              </w:rPr>
              <w:t>;</w:t>
            </w:r>
          </w:p>
          <w:p w:rsidR="00D17611" w:rsidRPr="00521E29" w:rsidRDefault="005878D3" w:rsidP="005878D3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высоком уровне навыком </w:t>
            </w:r>
            <w:r w:rsidR="00BF652F" w:rsidRPr="00521E29">
              <w:rPr>
                <w:sz w:val="26"/>
                <w:szCs w:val="26"/>
              </w:rPr>
              <w:t xml:space="preserve">определять оптимальные способы реализации авторского замысла с использованием технических средств и </w:t>
            </w:r>
            <w:r w:rsidR="00BF652F" w:rsidRPr="00521E29">
              <w:rPr>
                <w:sz w:val="26"/>
                <w:szCs w:val="26"/>
              </w:rPr>
              <w:lastRenderedPageBreak/>
              <w:t>технологий современной индустрии кино, телевидения, мультимедиа или исполнительских искусств, пользуясь полученными знаниями в области культуры и искусства, навыками творческо-производственной деятельности</w:t>
            </w:r>
          </w:p>
        </w:tc>
        <w:tc>
          <w:tcPr>
            <w:tcW w:w="2126" w:type="dxa"/>
            <w:shd w:val="clear" w:color="auto" w:fill="auto"/>
          </w:tcPr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допустимом уровне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искусств;</w:t>
            </w:r>
          </w:p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</w:t>
            </w:r>
            <w:r w:rsidRPr="00521E29">
              <w:rPr>
                <w:sz w:val="26"/>
                <w:szCs w:val="26"/>
              </w:rPr>
              <w:lastRenderedPageBreak/>
              <w:t>допустимом уровне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искусств, пользуясь полученными знаниями в области культуры и искусства, навыками творческо-производственной деятельности;</w:t>
            </w:r>
          </w:p>
          <w:p w:rsidR="00D17611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допустимом уровне навыком определять оптимальные способы реализации авторского замысла с использованием технических </w:t>
            </w:r>
            <w:r w:rsidRPr="00521E29">
              <w:rPr>
                <w:sz w:val="26"/>
                <w:szCs w:val="26"/>
              </w:rPr>
              <w:lastRenderedPageBreak/>
              <w:t>средств и технологий современной индустрии кино, телевидения, мультимедиа или исполнительских искусств, пользуясь полученными знаниями в области культуры и искусства, навыками творческо-производственной деятельности</w:t>
            </w:r>
          </w:p>
        </w:tc>
        <w:tc>
          <w:tcPr>
            <w:tcW w:w="1985" w:type="dxa"/>
            <w:shd w:val="clear" w:color="auto" w:fill="auto"/>
          </w:tcPr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критическом уровне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</w:t>
            </w:r>
            <w:r w:rsidRPr="00521E29">
              <w:rPr>
                <w:sz w:val="26"/>
                <w:szCs w:val="26"/>
              </w:rPr>
              <w:lastRenderedPageBreak/>
              <w:t>их искусств;</w:t>
            </w:r>
          </w:p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критическом уровне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искусств, пользуясь полученными знаниями в области культуры и искусства, навыками творческо-производственной деятельности;</w:t>
            </w:r>
          </w:p>
          <w:p w:rsidR="00D17611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критическом уровне навыком определять оптимальные способы </w:t>
            </w:r>
            <w:r w:rsidRPr="00521E29">
              <w:rPr>
                <w:sz w:val="26"/>
                <w:szCs w:val="26"/>
              </w:rPr>
              <w:lastRenderedPageBreak/>
              <w:t>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искусств, пользуясь полученными знаниями в области культуры и искусства, навыками творческо-производственной деятельности</w:t>
            </w:r>
          </w:p>
        </w:tc>
      </w:tr>
      <w:tr w:rsidR="00D17611" w:rsidRPr="00696DAD" w:rsidTr="009B0A23">
        <w:tc>
          <w:tcPr>
            <w:tcW w:w="1697" w:type="dxa"/>
            <w:shd w:val="clear" w:color="auto" w:fill="auto"/>
          </w:tcPr>
          <w:p w:rsidR="00D17611" w:rsidRPr="00521E29" w:rsidRDefault="00D17611" w:rsidP="007F7419">
            <w:pPr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ОПК-6. </w:t>
            </w:r>
            <w:proofErr w:type="gramStart"/>
            <w:r w:rsidRPr="00521E29">
              <w:rPr>
                <w:sz w:val="26"/>
                <w:szCs w:val="26"/>
              </w:rPr>
              <w:t>Способен</w:t>
            </w:r>
            <w:proofErr w:type="gramEnd"/>
            <w:r w:rsidRPr="00521E29">
              <w:rPr>
                <w:sz w:val="26"/>
                <w:szCs w:val="26"/>
              </w:rPr>
              <w:t xml:space="preserve"> руководить созданием и реализацией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 произведения</w:t>
            </w:r>
          </w:p>
        </w:tc>
        <w:tc>
          <w:tcPr>
            <w:tcW w:w="1848" w:type="dxa"/>
            <w:shd w:val="clear" w:color="auto" w:fill="auto"/>
          </w:tcPr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ОПК-6.1. Называет основы управления, организации и экономики в сфере культуры, предпринимательства и маркетинга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ОПК-6.2. Демонстрирует лидерские качества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ОПК-6.3. Применяет на практике теоретические знания основ управления, организации, предпринимательства и маркетинга в сфере культуры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ОПК-6.4. Перечисляет методы продвижения аудиовизуального </w:t>
            </w:r>
            <w:r w:rsidRPr="00521E29">
              <w:rPr>
                <w:sz w:val="26"/>
                <w:szCs w:val="26"/>
              </w:rPr>
              <w:lastRenderedPageBreak/>
              <w:t xml:space="preserve">произведения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ОПК-6.5. Называет первичные и вторичные рынки реализац</w:t>
            </w:r>
            <w:proofErr w:type="gramStart"/>
            <w:r w:rsidRPr="00521E29">
              <w:rPr>
                <w:sz w:val="26"/>
                <w:szCs w:val="26"/>
              </w:rPr>
              <w:t>ии ау</w:t>
            </w:r>
            <w:proofErr w:type="gramEnd"/>
            <w:r w:rsidRPr="00521E29">
              <w:rPr>
                <w:sz w:val="26"/>
                <w:szCs w:val="26"/>
              </w:rPr>
              <w:t xml:space="preserve">диовизуальной продукции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ОПК-6.6. Избирает эффективные маркетинговые методы продвижения проекта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ОПК-6.7. Распознает индивидуальные творческие характеристики авторов и создателей аудиовизуального произведения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ОПК-6.8. Анализирует собственные силы и потенциал участников творческого коллектива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ОПК-6.9. Формулирует цели деятельности авторов и </w:t>
            </w:r>
            <w:r w:rsidRPr="00521E29">
              <w:rPr>
                <w:sz w:val="26"/>
                <w:szCs w:val="26"/>
              </w:rPr>
              <w:lastRenderedPageBreak/>
              <w:t>других создателей аудиовизуального произведения</w:t>
            </w:r>
          </w:p>
        </w:tc>
        <w:tc>
          <w:tcPr>
            <w:tcW w:w="2131" w:type="dxa"/>
            <w:shd w:val="clear" w:color="auto" w:fill="auto"/>
          </w:tcPr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о создании и реализации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 произведения;</w:t>
            </w:r>
          </w:p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высоком уровне руководить созданием и реализацией творческого проекта в рамках профессиональных компетенций, объединять работу субъектов творческо-производственно</w:t>
            </w:r>
            <w:r w:rsidRPr="00521E29">
              <w:rPr>
                <w:sz w:val="26"/>
                <w:szCs w:val="26"/>
              </w:rPr>
              <w:lastRenderedPageBreak/>
              <w:t>го процесса для создания эстетически целостного художественного произведения;</w:t>
            </w:r>
          </w:p>
          <w:p w:rsidR="00D17611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высоком уровне навыком руководства над созданием и реализацией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 произведения</w:t>
            </w:r>
          </w:p>
        </w:tc>
        <w:tc>
          <w:tcPr>
            <w:tcW w:w="2126" w:type="dxa"/>
            <w:shd w:val="clear" w:color="auto" w:fill="auto"/>
          </w:tcPr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допустимом уровне о создании и реализации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 произведения;</w:t>
            </w:r>
          </w:p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допустимом уровне руководить созданием и реализацией творческого проекта в рамках профессиональных компетенций, объединять работу субъектов </w:t>
            </w:r>
            <w:r w:rsidRPr="00521E29">
              <w:rPr>
                <w:sz w:val="26"/>
                <w:szCs w:val="26"/>
              </w:rPr>
              <w:lastRenderedPageBreak/>
              <w:t>творческо-производственного процесса для создания эстетически целостного художественного произведения;</w:t>
            </w:r>
          </w:p>
          <w:p w:rsidR="00D17611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допустимом уровне навыком руководства над созданием и реализацией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 произведения</w:t>
            </w:r>
          </w:p>
        </w:tc>
        <w:tc>
          <w:tcPr>
            <w:tcW w:w="1985" w:type="dxa"/>
            <w:shd w:val="clear" w:color="auto" w:fill="auto"/>
          </w:tcPr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критическом уровне о создании и реализации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 произведения;</w:t>
            </w:r>
          </w:p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критическом уровне руководить созданием и реализацией творческого проекта в рамках профессиональ</w:t>
            </w:r>
            <w:r w:rsidRPr="00521E29">
              <w:rPr>
                <w:sz w:val="26"/>
                <w:szCs w:val="26"/>
              </w:rPr>
              <w:lastRenderedPageBreak/>
              <w:t>ных компетенций, объединять работу субъектов творческо-производственного процесса для создания эстетически целостного художественного произведения;</w:t>
            </w:r>
          </w:p>
          <w:p w:rsidR="00D17611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критическом уровне навыком руководства над созданием и реализацией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 произведения</w:t>
            </w:r>
          </w:p>
        </w:tc>
      </w:tr>
      <w:tr w:rsidR="002C001B" w:rsidRPr="00696DAD" w:rsidTr="009B0A23">
        <w:tc>
          <w:tcPr>
            <w:tcW w:w="9787" w:type="dxa"/>
            <w:gridSpan w:val="5"/>
            <w:shd w:val="clear" w:color="auto" w:fill="auto"/>
          </w:tcPr>
          <w:p w:rsidR="002C001B" w:rsidRPr="00521E29" w:rsidRDefault="002C001B" w:rsidP="007F7419">
            <w:pPr>
              <w:autoSpaceDE w:val="0"/>
              <w:autoSpaceDN w:val="0"/>
              <w:adjustRightInd w:val="0"/>
              <w:spacing w:after="0"/>
              <w:jc w:val="center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Профессиональные компетенции (ПК)</w:t>
            </w:r>
          </w:p>
        </w:tc>
      </w:tr>
      <w:tr w:rsidR="00D17611" w:rsidRPr="00696DAD" w:rsidTr="009B0A23">
        <w:tc>
          <w:tcPr>
            <w:tcW w:w="1697" w:type="dxa"/>
            <w:shd w:val="clear" w:color="auto" w:fill="auto"/>
          </w:tcPr>
          <w:p w:rsidR="00D17611" w:rsidRPr="00521E29" w:rsidRDefault="00C14ECC" w:rsidP="007F741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ПКО-1</w:t>
            </w:r>
            <w:proofErr w:type="gramStart"/>
            <w:r w:rsidRPr="00521E29">
              <w:rPr>
                <w:sz w:val="26"/>
                <w:szCs w:val="26"/>
              </w:rPr>
              <w:t xml:space="preserve"> В</w:t>
            </w:r>
            <w:proofErr w:type="gramEnd"/>
            <w:r w:rsidRPr="00521E29">
              <w:rPr>
                <w:sz w:val="26"/>
                <w:szCs w:val="26"/>
              </w:rPr>
              <w:t xml:space="preserve">ладеет знаниями основ </w:t>
            </w:r>
            <w:proofErr w:type="spellStart"/>
            <w:r w:rsidRPr="00521E29">
              <w:rPr>
                <w:sz w:val="26"/>
                <w:szCs w:val="26"/>
              </w:rPr>
              <w:t>продюсерства</w:t>
            </w:r>
            <w:proofErr w:type="spellEnd"/>
          </w:p>
        </w:tc>
        <w:tc>
          <w:tcPr>
            <w:tcW w:w="1848" w:type="dxa"/>
            <w:shd w:val="clear" w:color="auto" w:fill="auto"/>
          </w:tcPr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ПК-1.1. называет основные элементы системы кинематографии и телевидения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ПК-1.2. рассказывает о современном состоян</w:t>
            </w:r>
            <w:proofErr w:type="gramStart"/>
            <w:r w:rsidRPr="00521E29">
              <w:rPr>
                <w:sz w:val="26"/>
                <w:szCs w:val="26"/>
              </w:rPr>
              <w:t>ии ау</w:t>
            </w:r>
            <w:proofErr w:type="gramEnd"/>
            <w:r w:rsidRPr="00521E29">
              <w:rPr>
                <w:sz w:val="26"/>
                <w:szCs w:val="26"/>
              </w:rPr>
              <w:t xml:space="preserve">диовизуальной сферы, ее жанровом и тематическом наполнении </w:t>
            </w:r>
          </w:p>
          <w:p w:rsidR="00D17611" w:rsidRPr="00521E29" w:rsidRDefault="00D17611" w:rsidP="00D17611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proofErr w:type="gramStart"/>
            <w:r w:rsidRPr="00521E29">
              <w:rPr>
                <w:sz w:val="26"/>
                <w:szCs w:val="26"/>
              </w:rPr>
              <w:t xml:space="preserve">ПК-1.3. описывает художественные особенности составляющих областей аудиовизуальной сферы ПК-1.4. обсуждает основные направления развития и функционирования кино и </w:t>
            </w:r>
            <w:r w:rsidRPr="00521E29">
              <w:rPr>
                <w:sz w:val="26"/>
                <w:szCs w:val="26"/>
              </w:rPr>
              <w:lastRenderedPageBreak/>
              <w:t>телевидения ПК-1.5. акцентирует внимание на основных составляющих кинематографического процесса: основы режиссуры, монтажа, кинодраматургии, кинооператорского и актерского мастерства, основы мастерства художника фильма, основы звукового решения фильма ПК-1.6. анализирует произведения литературы и искусства ПК-1.7. формулирует собственные творческие идеи художественных проектов</w:t>
            </w:r>
            <w:proofErr w:type="gramEnd"/>
            <w:r w:rsidRPr="00521E29">
              <w:rPr>
                <w:sz w:val="26"/>
                <w:szCs w:val="26"/>
              </w:rPr>
              <w:t xml:space="preserve"> ПК-1.8. разрабатывает </w:t>
            </w:r>
            <w:r w:rsidRPr="00521E29">
              <w:rPr>
                <w:sz w:val="26"/>
                <w:szCs w:val="26"/>
              </w:rPr>
              <w:lastRenderedPageBreak/>
              <w:t>план реализации проекта</w:t>
            </w:r>
            <w:proofErr w:type="gramStart"/>
            <w:r w:rsidRPr="00521E29">
              <w:rPr>
                <w:sz w:val="26"/>
                <w:szCs w:val="26"/>
              </w:rPr>
              <w:t>.</w:t>
            </w:r>
            <w:proofErr w:type="gramEnd"/>
            <w:r w:rsidRPr="00521E29">
              <w:rPr>
                <w:sz w:val="26"/>
                <w:szCs w:val="26"/>
              </w:rPr>
              <w:t xml:space="preserve"> </w:t>
            </w:r>
            <w:proofErr w:type="gramStart"/>
            <w:r w:rsidRPr="00521E29">
              <w:rPr>
                <w:sz w:val="26"/>
                <w:szCs w:val="26"/>
              </w:rPr>
              <w:t>к</w:t>
            </w:r>
            <w:proofErr w:type="gramEnd"/>
            <w:r w:rsidRPr="00521E29">
              <w:rPr>
                <w:sz w:val="26"/>
                <w:szCs w:val="26"/>
              </w:rPr>
              <w:t>ритически оценивает целесообразность реализации проекта</w:t>
            </w:r>
          </w:p>
        </w:tc>
        <w:tc>
          <w:tcPr>
            <w:tcW w:w="2131" w:type="dxa"/>
            <w:shd w:val="clear" w:color="auto" w:fill="auto"/>
          </w:tcPr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о</w:t>
            </w:r>
            <w:r w:rsidR="00C14ECC" w:rsidRPr="00521E29">
              <w:rPr>
                <w:sz w:val="26"/>
                <w:szCs w:val="26"/>
              </w:rPr>
              <w:t>б</w:t>
            </w:r>
            <w:r w:rsidRPr="00521E29">
              <w:rPr>
                <w:sz w:val="26"/>
                <w:szCs w:val="26"/>
              </w:rPr>
              <w:t xml:space="preserve"> </w:t>
            </w:r>
            <w:r w:rsidR="00C14ECC" w:rsidRPr="00521E29">
              <w:rPr>
                <w:sz w:val="26"/>
                <w:szCs w:val="26"/>
              </w:rPr>
              <w:t xml:space="preserve">основах </w:t>
            </w:r>
            <w:proofErr w:type="spellStart"/>
            <w:r w:rsidR="00C14ECC" w:rsidRPr="00521E29">
              <w:rPr>
                <w:sz w:val="26"/>
                <w:szCs w:val="26"/>
              </w:rPr>
              <w:t>продюсерства</w:t>
            </w:r>
            <w:proofErr w:type="spellEnd"/>
            <w:r w:rsidRPr="00521E29">
              <w:rPr>
                <w:sz w:val="26"/>
                <w:szCs w:val="26"/>
              </w:rPr>
              <w:t>;</w:t>
            </w:r>
          </w:p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высоком уровне </w:t>
            </w:r>
            <w:r w:rsidR="00400145" w:rsidRPr="00521E29">
              <w:rPr>
                <w:sz w:val="26"/>
                <w:szCs w:val="26"/>
              </w:rPr>
              <w:t xml:space="preserve">применять знания основ </w:t>
            </w:r>
            <w:proofErr w:type="spellStart"/>
            <w:r w:rsidR="00400145" w:rsidRPr="00521E29">
              <w:rPr>
                <w:sz w:val="26"/>
                <w:szCs w:val="26"/>
              </w:rPr>
              <w:t>продюсерства</w:t>
            </w:r>
            <w:proofErr w:type="spellEnd"/>
            <w:r w:rsidR="00400145" w:rsidRPr="00521E29">
              <w:rPr>
                <w:sz w:val="26"/>
                <w:szCs w:val="26"/>
              </w:rPr>
              <w:t xml:space="preserve"> при реализац</w:t>
            </w:r>
            <w:proofErr w:type="gramStart"/>
            <w:r w:rsidR="00400145" w:rsidRPr="00521E29">
              <w:rPr>
                <w:sz w:val="26"/>
                <w:szCs w:val="26"/>
              </w:rPr>
              <w:t>ии ау</w:t>
            </w:r>
            <w:proofErr w:type="gramEnd"/>
            <w:r w:rsidR="00400145" w:rsidRPr="00521E29">
              <w:rPr>
                <w:sz w:val="26"/>
                <w:szCs w:val="26"/>
              </w:rPr>
              <w:t>диовизуального продукта</w:t>
            </w:r>
            <w:r w:rsidRPr="00521E29">
              <w:rPr>
                <w:sz w:val="26"/>
                <w:szCs w:val="26"/>
              </w:rPr>
              <w:t>;</w:t>
            </w:r>
          </w:p>
          <w:p w:rsidR="00D17611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высоком уровне навыком </w:t>
            </w:r>
            <w:r w:rsidR="00400145" w:rsidRPr="00521E29">
              <w:rPr>
                <w:sz w:val="26"/>
                <w:szCs w:val="26"/>
              </w:rPr>
              <w:t xml:space="preserve">применять знания основ </w:t>
            </w:r>
            <w:proofErr w:type="spellStart"/>
            <w:r w:rsidR="00400145" w:rsidRPr="00521E29">
              <w:rPr>
                <w:sz w:val="26"/>
                <w:szCs w:val="26"/>
              </w:rPr>
              <w:t>продюсерства</w:t>
            </w:r>
            <w:proofErr w:type="spellEnd"/>
            <w:r w:rsidR="00400145" w:rsidRPr="00521E29">
              <w:rPr>
                <w:sz w:val="26"/>
                <w:szCs w:val="26"/>
              </w:rPr>
              <w:t xml:space="preserve"> при реализац</w:t>
            </w:r>
            <w:proofErr w:type="gramStart"/>
            <w:r w:rsidR="00400145" w:rsidRPr="00521E29">
              <w:rPr>
                <w:sz w:val="26"/>
                <w:szCs w:val="26"/>
              </w:rPr>
              <w:t>ии ау</w:t>
            </w:r>
            <w:proofErr w:type="gramEnd"/>
            <w:r w:rsidR="00400145" w:rsidRPr="00521E29">
              <w:rPr>
                <w:sz w:val="26"/>
                <w:szCs w:val="26"/>
              </w:rPr>
              <w:t>диовизуального продукта</w:t>
            </w:r>
          </w:p>
        </w:tc>
        <w:tc>
          <w:tcPr>
            <w:tcW w:w="2126" w:type="dxa"/>
            <w:shd w:val="clear" w:color="auto" w:fill="auto"/>
          </w:tcPr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Знает: на допустимом уровне </w:t>
            </w:r>
            <w:r w:rsidR="00C14ECC" w:rsidRPr="00521E29">
              <w:rPr>
                <w:sz w:val="26"/>
                <w:szCs w:val="26"/>
              </w:rPr>
              <w:t xml:space="preserve">об основах </w:t>
            </w:r>
            <w:proofErr w:type="spellStart"/>
            <w:r w:rsidR="00C14ECC" w:rsidRPr="00521E29">
              <w:rPr>
                <w:sz w:val="26"/>
                <w:szCs w:val="26"/>
              </w:rPr>
              <w:t>продюсерства</w:t>
            </w:r>
            <w:proofErr w:type="spellEnd"/>
            <w:r w:rsidRPr="00521E29">
              <w:rPr>
                <w:sz w:val="26"/>
                <w:szCs w:val="26"/>
              </w:rPr>
              <w:t>;</w:t>
            </w:r>
          </w:p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допустимом уровне </w:t>
            </w:r>
            <w:r w:rsidR="00400145" w:rsidRPr="00521E29">
              <w:rPr>
                <w:sz w:val="26"/>
                <w:szCs w:val="26"/>
              </w:rPr>
              <w:t xml:space="preserve">применять знания основ </w:t>
            </w:r>
            <w:proofErr w:type="spellStart"/>
            <w:r w:rsidR="00400145" w:rsidRPr="00521E29">
              <w:rPr>
                <w:sz w:val="26"/>
                <w:szCs w:val="26"/>
              </w:rPr>
              <w:t>продюсерства</w:t>
            </w:r>
            <w:proofErr w:type="spellEnd"/>
            <w:r w:rsidR="00400145" w:rsidRPr="00521E29">
              <w:rPr>
                <w:sz w:val="26"/>
                <w:szCs w:val="26"/>
              </w:rPr>
              <w:t xml:space="preserve"> при реализац</w:t>
            </w:r>
            <w:proofErr w:type="gramStart"/>
            <w:r w:rsidR="00400145" w:rsidRPr="00521E29">
              <w:rPr>
                <w:sz w:val="26"/>
                <w:szCs w:val="26"/>
              </w:rPr>
              <w:t>ии ау</w:t>
            </w:r>
            <w:proofErr w:type="gramEnd"/>
            <w:r w:rsidR="00400145" w:rsidRPr="00521E29">
              <w:rPr>
                <w:sz w:val="26"/>
                <w:szCs w:val="26"/>
              </w:rPr>
              <w:t>диовизуального продукта</w:t>
            </w:r>
            <w:r w:rsidRPr="00521E29">
              <w:rPr>
                <w:sz w:val="26"/>
                <w:szCs w:val="26"/>
              </w:rPr>
              <w:t>;</w:t>
            </w:r>
          </w:p>
          <w:p w:rsidR="00D17611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допустимом уровне навыком </w:t>
            </w:r>
            <w:r w:rsidR="00400145" w:rsidRPr="00521E29">
              <w:rPr>
                <w:sz w:val="26"/>
                <w:szCs w:val="26"/>
              </w:rPr>
              <w:t xml:space="preserve">применять знания основ </w:t>
            </w:r>
            <w:proofErr w:type="spellStart"/>
            <w:r w:rsidR="00400145" w:rsidRPr="00521E29">
              <w:rPr>
                <w:sz w:val="26"/>
                <w:szCs w:val="26"/>
              </w:rPr>
              <w:t>продюсерства</w:t>
            </w:r>
            <w:proofErr w:type="spellEnd"/>
            <w:r w:rsidR="00400145" w:rsidRPr="00521E29">
              <w:rPr>
                <w:sz w:val="26"/>
                <w:szCs w:val="26"/>
              </w:rPr>
              <w:t xml:space="preserve"> при реализац</w:t>
            </w:r>
            <w:proofErr w:type="gramStart"/>
            <w:r w:rsidR="00400145" w:rsidRPr="00521E29">
              <w:rPr>
                <w:sz w:val="26"/>
                <w:szCs w:val="26"/>
              </w:rPr>
              <w:t>ии ау</w:t>
            </w:r>
            <w:proofErr w:type="gramEnd"/>
            <w:r w:rsidR="00400145" w:rsidRPr="00521E29">
              <w:rPr>
                <w:sz w:val="26"/>
                <w:szCs w:val="26"/>
              </w:rPr>
              <w:t>диовизуального продукта</w:t>
            </w:r>
          </w:p>
        </w:tc>
        <w:tc>
          <w:tcPr>
            <w:tcW w:w="1985" w:type="dxa"/>
            <w:shd w:val="clear" w:color="auto" w:fill="auto"/>
          </w:tcPr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Знает: на критическом уровне </w:t>
            </w:r>
            <w:r w:rsidR="00C14ECC" w:rsidRPr="00521E29">
              <w:rPr>
                <w:sz w:val="26"/>
                <w:szCs w:val="26"/>
              </w:rPr>
              <w:t xml:space="preserve">об основах </w:t>
            </w:r>
            <w:proofErr w:type="spellStart"/>
            <w:r w:rsidR="00C14ECC" w:rsidRPr="00521E29">
              <w:rPr>
                <w:sz w:val="26"/>
                <w:szCs w:val="26"/>
              </w:rPr>
              <w:t>продюсерства</w:t>
            </w:r>
            <w:proofErr w:type="spellEnd"/>
            <w:r w:rsidRPr="00521E29">
              <w:rPr>
                <w:sz w:val="26"/>
                <w:szCs w:val="26"/>
              </w:rPr>
              <w:t>;</w:t>
            </w:r>
          </w:p>
          <w:p w:rsidR="00BF652F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критическом уровне </w:t>
            </w:r>
            <w:r w:rsidR="00400145" w:rsidRPr="00521E29">
              <w:rPr>
                <w:sz w:val="26"/>
                <w:szCs w:val="26"/>
              </w:rPr>
              <w:t xml:space="preserve">применять знания основ </w:t>
            </w:r>
            <w:proofErr w:type="spellStart"/>
            <w:r w:rsidR="00400145" w:rsidRPr="00521E29">
              <w:rPr>
                <w:sz w:val="26"/>
                <w:szCs w:val="26"/>
              </w:rPr>
              <w:t>продюсерства</w:t>
            </w:r>
            <w:proofErr w:type="spellEnd"/>
            <w:r w:rsidR="00400145" w:rsidRPr="00521E29">
              <w:rPr>
                <w:sz w:val="26"/>
                <w:szCs w:val="26"/>
              </w:rPr>
              <w:t xml:space="preserve"> при реализац</w:t>
            </w:r>
            <w:proofErr w:type="gramStart"/>
            <w:r w:rsidR="00400145" w:rsidRPr="00521E29">
              <w:rPr>
                <w:sz w:val="26"/>
                <w:szCs w:val="26"/>
              </w:rPr>
              <w:t>ии ау</w:t>
            </w:r>
            <w:proofErr w:type="gramEnd"/>
            <w:r w:rsidR="00400145" w:rsidRPr="00521E29">
              <w:rPr>
                <w:sz w:val="26"/>
                <w:szCs w:val="26"/>
              </w:rPr>
              <w:t>диовизуального продукта</w:t>
            </w:r>
            <w:r w:rsidRPr="00521E29">
              <w:rPr>
                <w:sz w:val="26"/>
                <w:szCs w:val="26"/>
              </w:rPr>
              <w:t>;</w:t>
            </w:r>
          </w:p>
          <w:p w:rsidR="00D17611" w:rsidRPr="00521E29" w:rsidRDefault="00BF652F" w:rsidP="00BF652F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критическом уровне навыком </w:t>
            </w:r>
            <w:r w:rsidR="00400145" w:rsidRPr="00521E29">
              <w:rPr>
                <w:sz w:val="26"/>
                <w:szCs w:val="26"/>
              </w:rPr>
              <w:t xml:space="preserve">применять знания основ </w:t>
            </w:r>
            <w:proofErr w:type="spellStart"/>
            <w:r w:rsidR="00400145" w:rsidRPr="00521E29">
              <w:rPr>
                <w:sz w:val="26"/>
                <w:szCs w:val="26"/>
              </w:rPr>
              <w:t>продюсерства</w:t>
            </w:r>
            <w:proofErr w:type="spellEnd"/>
            <w:r w:rsidR="00400145" w:rsidRPr="00521E29">
              <w:rPr>
                <w:sz w:val="26"/>
                <w:szCs w:val="26"/>
              </w:rPr>
              <w:t xml:space="preserve"> при реализац</w:t>
            </w:r>
            <w:proofErr w:type="gramStart"/>
            <w:r w:rsidR="00400145" w:rsidRPr="00521E29">
              <w:rPr>
                <w:sz w:val="26"/>
                <w:szCs w:val="26"/>
              </w:rPr>
              <w:t>ии ау</w:t>
            </w:r>
            <w:proofErr w:type="gramEnd"/>
            <w:r w:rsidR="00400145" w:rsidRPr="00521E29">
              <w:rPr>
                <w:sz w:val="26"/>
                <w:szCs w:val="26"/>
              </w:rPr>
              <w:t>диовизуального продукта</w:t>
            </w:r>
          </w:p>
        </w:tc>
      </w:tr>
      <w:tr w:rsidR="00E930BB" w:rsidRPr="00696DAD" w:rsidTr="009B0A23">
        <w:tc>
          <w:tcPr>
            <w:tcW w:w="1697" w:type="dxa"/>
            <w:shd w:val="clear" w:color="auto" w:fill="auto"/>
          </w:tcPr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ПКО-2. Способен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инициировать творческие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идеи </w:t>
            </w:r>
            <w:proofErr w:type="gramStart"/>
            <w:r w:rsidRPr="00521E29">
              <w:rPr>
                <w:sz w:val="26"/>
                <w:szCs w:val="26"/>
              </w:rPr>
              <w:t>художественных</w:t>
            </w:r>
            <w:proofErr w:type="gramEnd"/>
          </w:p>
          <w:p w:rsidR="00E930BB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проектов</w:t>
            </w:r>
          </w:p>
        </w:tc>
        <w:tc>
          <w:tcPr>
            <w:tcW w:w="1848" w:type="dxa"/>
            <w:shd w:val="clear" w:color="auto" w:fill="auto"/>
          </w:tcPr>
          <w:p w:rsidR="00E930BB" w:rsidRPr="00521E29" w:rsidRDefault="00E930BB" w:rsidP="00E930B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ПК-2.1. толкует этические нормы в сфере киноискусств и телевидения </w:t>
            </w:r>
          </w:p>
          <w:p w:rsidR="00E930BB" w:rsidRPr="00521E29" w:rsidRDefault="00E930BB" w:rsidP="00E930B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ПК-2.2. соотносит идейно-художественное значение проекта с принятыми нормами ПК-2.3. обсуждает идейно-художественное значение проекта </w:t>
            </w:r>
          </w:p>
          <w:p w:rsidR="00E930BB" w:rsidRPr="00521E29" w:rsidRDefault="00E930BB" w:rsidP="00E930B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ПК-2.4. распознает основные параметры окупаемости и прибыльности проекта ПК-2.5. систематизирует информацию, </w:t>
            </w:r>
            <w:r w:rsidRPr="00521E29">
              <w:rPr>
                <w:sz w:val="26"/>
                <w:szCs w:val="26"/>
              </w:rPr>
              <w:lastRenderedPageBreak/>
              <w:t xml:space="preserve">необходимую для реализации проекта ПК-2.6. анализирует собранные сведения ПК-2.7. определяет художественную ценность выдвинутого проекта, руководствуясь полученными теоретическими знаниями </w:t>
            </w:r>
          </w:p>
          <w:p w:rsidR="00E930BB" w:rsidRPr="00521E29" w:rsidRDefault="00E930BB" w:rsidP="00E930B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ПК-2.8. определяет постановочную сложность создания проекта </w:t>
            </w:r>
          </w:p>
          <w:p w:rsidR="00E930BB" w:rsidRPr="00521E29" w:rsidRDefault="00E930BB" w:rsidP="00E930B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ПК-2.9. подсчитывает сметную стоимость производства </w:t>
            </w:r>
          </w:p>
          <w:p w:rsidR="00E930BB" w:rsidRPr="00521E29" w:rsidRDefault="00E930BB" w:rsidP="00E930B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ПК-2.10. составляет план по привлечению источников финансирования и ресурсного обеспечения </w:t>
            </w:r>
          </w:p>
          <w:p w:rsidR="00E930BB" w:rsidRPr="00521E29" w:rsidRDefault="00E930BB" w:rsidP="00E930B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ПК-2.11. </w:t>
            </w:r>
            <w:r w:rsidRPr="00521E29">
              <w:rPr>
                <w:sz w:val="26"/>
                <w:szCs w:val="26"/>
              </w:rPr>
              <w:lastRenderedPageBreak/>
              <w:t>сравнивает выдвигаемый проект с ранее осуществленными аналогичными проектами</w:t>
            </w:r>
          </w:p>
          <w:p w:rsidR="00E930BB" w:rsidRPr="00521E29" w:rsidRDefault="00E930BB" w:rsidP="00E930BB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ПК-2.12. разрабатывает систему мер, способствующих достижению окупаемости и прибыльности выдвинутого проекта</w:t>
            </w:r>
          </w:p>
        </w:tc>
        <w:tc>
          <w:tcPr>
            <w:tcW w:w="2131" w:type="dxa"/>
            <w:shd w:val="clear" w:color="auto" w:fill="auto"/>
          </w:tcPr>
          <w:p w:rsidR="00C14ECC" w:rsidRPr="00521E29" w:rsidRDefault="00BF652F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Знает: на высоком уровне о </w:t>
            </w:r>
            <w:r w:rsidR="00C14ECC" w:rsidRPr="00521E29">
              <w:rPr>
                <w:sz w:val="26"/>
                <w:szCs w:val="26"/>
              </w:rPr>
              <w:t>способах инициирования творческих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идей художественных</w:t>
            </w:r>
          </w:p>
          <w:p w:rsidR="00BF652F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проектов</w:t>
            </w:r>
            <w:r w:rsidR="00BF652F" w:rsidRPr="00521E29">
              <w:rPr>
                <w:sz w:val="26"/>
                <w:szCs w:val="26"/>
              </w:rPr>
              <w:t>;</w:t>
            </w:r>
          </w:p>
          <w:p w:rsidR="00C14ECC" w:rsidRPr="00521E29" w:rsidRDefault="00BF652F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высоком уровне </w:t>
            </w:r>
            <w:r w:rsidR="00C14ECC" w:rsidRPr="00521E29">
              <w:rPr>
                <w:sz w:val="26"/>
                <w:szCs w:val="26"/>
              </w:rPr>
              <w:t xml:space="preserve">инициировать </w:t>
            </w:r>
            <w:proofErr w:type="gramStart"/>
            <w:r w:rsidR="00C14ECC" w:rsidRPr="00521E29">
              <w:rPr>
                <w:sz w:val="26"/>
                <w:szCs w:val="26"/>
              </w:rPr>
              <w:t>творческие</w:t>
            </w:r>
            <w:proofErr w:type="gramEnd"/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идеи </w:t>
            </w:r>
            <w:proofErr w:type="gramStart"/>
            <w:r w:rsidRPr="00521E29">
              <w:rPr>
                <w:sz w:val="26"/>
                <w:szCs w:val="26"/>
              </w:rPr>
              <w:t>художественных</w:t>
            </w:r>
            <w:proofErr w:type="gramEnd"/>
          </w:p>
          <w:p w:rsidR="00BF652F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проектов</w:t>
            </w:r>
            <w:r w:rsidR="00BF652F" w:rsidRPr="00521E29">
              <w:rPr>
                <w:sz w:val="26"/>
                <w:szCs w:val="26"/>
              </w:rPr>
              <w:t>;</w:t>
            </w:r>
          </w:p>
          <w:p w:rsidR="00C14ECC" w:rsidRPr="00521E29" w:rsidRDefault="00BF652F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высоком уровне навыком </w:t>
            </w:r>
            <w:r w:rsidR="00C14ECC" w:rsidRPr="00521E29">
              <w:rPr>
                <w:sz w:val="26"/>
                <w:szCs w:val="26"/>
              </w:rPr>
              <w:t xml:space="preserve">инициировать </w:t>
            </w:r>
            <w:proofErr w:type="gramStart"/>
            <w:r w:rsidR="00C14ECC" w:rsidRPr="00521E29">
              <w:rPr>
                <w:sz w:val="26"/>
                <w:szCs w:val="26"/>
              </w:rPr>
              <w:t>творческие</w:t>
            </w:r>
            <w:proofErr w:type="gramEnd"/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идеи </w:t>
            </w:r>
            <w:proofErr w:type="gramStart"/>
            <w:r w:rsidRPr="00521E29">
              <w:rPr>
                <w:sz w:val="26"/>
                <w:szCs w:val="26"/>
              </w:rPr>
              <w:t>художественных</w:t>
            </w:r>
            <w:proofErr w:type="gramEnd"/>
          </w:p>
          <w:p w:rsidR="00E930BB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проектов</w:t>
            </w:r>
          </w:p>
        </w:tc>
        <w:tc>
          <w:tcPr>
            <w:tcW w:w="2126" w:type="dxa"/>
            <w:shd w:val="clear" w:color="auto" w:fill="auto"/>
          </w:tcPr>
          <w:p w:rsidR="00C14ECC" w:rsidRPr="00521E29" w:rsidRDefault="00B1129A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Знает: на допустимом уровне </w:t>
            </w:r>
            <w:r w:rsidR="00C14ECC" w:rsidRPr="00521E29">
              <w:rPr>
                <w:sz w:val="26"/>
                <w:szCs w:val="26"/>
              </w:rPr>
              <w:t>о способах инициирования творческих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идей художественных</w:t>
            </w:r>
          </w:p>
          <w:p w:rsidR="00B1129A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проектов</w:t>
            </w:r>
            <w:r w:rsidR="00B1129A" w:rsidRPr="00521E29">
              <w:rPr>
                <w:sz w:val="26"/>
                <w:szCs w:val="26"/>
              </w:rPr>
              <w:t>;</w:t>
            </w:r>
          </w:p>
          <w:p w:rsidR="00C14ECC" w:rsidRPr="00521E29" w:rsidRDefault="00B1129A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допустимом уровне </w:t>
            </w:r>
            <w:r w:rsidR="00C14ECC" w:rsidRPr="00521E29">
              <w:rPr>
                <w:sz w:val="26"/>
                <w:szCs w:val="26"/>
              </w:rPr>
              <w:t xml:space="preserve">инициировать </w:t>
            </w:r>
            <w:proofErr w:type="gramStart"/>
            <w:r w:rsidR="00C14ECC" w:rsidRPr="00521E29">
              <w:rPr>
                <w:sz w:val="26"/>
                <w:szCs w:val="26"/>
              </w:rPr>
              <w:t>творческие</w:t>
            </w:r>
            <w:proofErr w:type="gramEnd"/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идеи </w:t>
            </w:r>
            <w:proofErr w:type="gramStart"/>
            <w:r w:rsidRPr="00521E29">
              <w:rPr>
                <w:sz w:val="26"/>
                <w:szCs w:val="26"/>
              </w:rPr>
              <w:t>художественных</w:t>
            </w:r>
            <w:proofErr w:type="gramEnd"/>
          </w:p>
          <w:p w:rsidR="00B1129A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проектов</w:t>
            </w:r>
            <w:r w:rsidR="00B1129A" w:rsidRPr="00521E29">
              <w:rPr>
                <w:sz w:val="26"/>
                <w:szCs w:val="26"/>
              </w:rPr>
              <w:t>;</w:t>
            </w:r>
          </w:p>
          <w:p w:rsidR="00C14ECC" w:rsidRPr="00521E29" w:rsidRDefault="00B1129A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допустимом уровне навыком </w:t>
            </w:r>
            <w:r w:rsidR="00C14ECC" w:rsidRPr="00521E29">
              <w:rPr>
                <w:sz w:val="26"/>
                <w:szCs w:val="26"/>
              </w:rPr>
              <w:t xml:space="preserve">инициировать </w:t>
            </w:r>
            <w:proofErr w:type="gramStart"/>
            <w:r w:rsidR="00C14ECC" w:rsidRPr="00521E29">
              <w:rPr>
                <w:sz w:val="26"/>
                <w:szCs w:val="26"/>
              </w:rPr>
              <w:t>творческие</w:t>
            </w:r>
            <w:proofErr w:type="gramEnd"/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идеи </w:t>
            </w:r>
            <w:proofErr w:type="gramStart"/>
            <w:r w:rsidRPr="00521E29">
              <w:rPr>
                <w:sz w:val="26"/>
                <w:szCs w:val="26"/>
              </w:rPr>
              <w:t>художественных</w:t>
            </w:r>
            <w:proofErr w:type="gramEnd"/>
          </w:p>
          <w:p w:rsidR="00E930BB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проектов</w:t>
            </w:r>
          </w:p>
        </w:tc>
        <w:tc>
          <w:tcPr>
            <w:tcW w:w="1985" w:type="dxa"/>
            <w:shd w:val="clear" w:color="auto" w:fill="auto"/>
          </w:tcPr>
          <w:p w:rsidR="00C14ECC" w:rsidRPr="00521E29" w:rsidRDefault="00B1129A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Знает: на критическом уровне </w:t>
            </w:r>
            <w:r w:rsidR="00C14ECC" w:rsidRPr="00521E29">
              <w:rPr>
                <w:sz w:val="26"/>
                <w:szCs w:val="26"/>
              </w:rPr>
              <w:t>о способах инициирования творческих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идей художественных</w:t>
            </w:r>
          </w:p>
          <w:p w:rsidR="00B1129A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проектов</w:t>
            </w:r>
            <w:r w:rsidR="00B1129A" w:rsidRPr="00521E29">
              <w:rPr>
                <w:sz w:val="26"/>
                <w:szCs w:val="26"/>
              </w:rPr>
              <w:t>;</w:t>
            </w:r>
          </w:p>
          <w:p w:rsidR="00C14ECC" w:rsidRPr="00521E29" w:rsidRDefault="00B1129A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критическом уровне </w:t>
            </w:r>
            <w:r w:rsidR="00C14ECC" w:rsidRPr="00521E29">
              <w:rPr>
                <w:sz w:val="26"/>
                <w:szCs w:val="26"/>
              </w:rPr>
              <w:t xml:space="preserve">инициировать </w:t>
            </w:r>
            <w:proofErr w:type="gramStart"/>
            <w:r w:rsidR="00C14ECC" w:rsidRPr="00521E29">
              <w:rPr>
                <w:sz w:val="26"/>
                <w:szCs w:val="26"/>
              </w:rPr>
              <w:t>творческие</w:t>
            </w:r>
            <w:proofErr w:type="gramEnd"/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идеи </w:t>
            </w:r>
            <w:proofErr w:type="gramStart"/>
            <w:r w:rsidRPr="00521E29">
              <w:rPr>
                <w:sz w:val="26"/>
                <w:szCs w:val="26"/>
              </w:rPr>
              <w:t>художественных</w:t>
            </w:r>
            <w:proofErr w:type="gramEnd"/>
          </w:p>
          <w:p w:rsidR="00B1129A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проектов</w:t>
            </w:r>
            <w:r w:rsidR="00B1129A" w:rsidRPr="00521E29">
              <w:rPr>
                <w:sz w:val="26"/>
                <w:szCs w:val="26"/>
              </w:rPr>
              <w:t>;</w:t>
            </w:r>
          </w:p>
          <w:p w:rsidR="00C14ECC" w:rsidRPr="00521E29" w:rsidRDefault="00B1129A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критическом уровне навыком </w:t>
            </w:r>
            <w:r w:rsidR="00C14ECC" w:rsidRPr="00521E29">
              <w:rPr>
                <w:sz w:val="26"/>
                <w:szCs w:val="26"/>
              </w:rPr>
              <w:t xml:space="preserve">инициировать </w:t>
            </w:r>
            <w:proofErr w:type="gramStart"/>
            <w:r w:rsidR="00C14ECC" w:rsidRPr="00521E29">
              <w:rPr>
                <w:sz w:val="26"/>
                <w:szCs w:val="26"/>
              </w:rPr>
              <w:t>творческие</w:t>
            </w:r>
            <w:proofErr w:type="gramEnd"/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идеи </w:t>
            </w:r>
            <w:proofErr w:type="gramStart"/>
            <w:r w:rsidRPr="00521E29">
              <w:rPr>
                <w:sz w:val="26"/>
                <w:szCs w:val="26"/>
              </w:rPr>
              <w:t>художественных</w:t>
            </w:r>
            <w:proofErr w:type="gramEnd"/>
          </w:p>
          <w:p w:rsidR="00E930BB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проектов</w:t>
            </w:r>
          </w:p>
        </w:tc>
      </w:tr>
      <w:tr w:rsidR="00C14ECC" w:rsidRPr="00696DAD" w:rsidTr="009B0A23">
        <w:tc>
          <w:tcPr>
            <w:tcW w:w="1697" w:type="dxa"/>
            <w:shd w:val="clear" w:color="auto" w:fill="auto"/>
          </w:tcPr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ПКО-3. Способен применять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для решения </w:t>
            </w:r>
            <w:proofErr w:type="gramStart"/>
            <w:r w:rsidRPr="00521E29">
              <w:rPr>
                <w:sz w:val="26"/>
                <w:szCs w:val="26"/>
              </w:rPr>
              <w:t>творческих</w:t>
            </w:r>
            <w:proofErr w:type="gramEnd"/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замыслов знания общих основ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теории искусств,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закономерности развития и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специфику </w:t>
            </w:r>
            <w:proofErr w:type="gramStart"/>
            <w:r w:rsidRPr="00521E29">
              <w:rPr>
                <w:sz w:val="26"/>
                <w:szCs w:val="26"/>
              </w:rPr>
              <w:t>выразительных</w:t>
            </w:r>
            <w:proofErr w:type="gramEnd"/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средств различных видов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искусств</w:t>
            </w:r>
          </w:p>
        </w:tc>
        <w:tc>
          <w:tcPr>
            <w:tcW w:w="1848" w:type="dxa"/>
            <w:shd w:val="clear" w:color="auto" w:fill="auto"/>
          </w:tcPr>
          <w:p w:rsidR="00C14ECC" w:rsidRPr="00521E29" w:rsidRDefault="00C14ECC" w:rsidP="00C14ECC">
            <w:pPr>
              <w:pStyle w:val="TableParagraph"/>
              <w:spacing w:before="23" w:line="276" w:lineRule="auto"/>
              <w:ind w:left="35" w:right="75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ПКО-3.1. Применяет для решения творческих замыслов знания общих основ теории искусств, закономерности развития и специфику средств различных видов искусства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ПКО-3.3. Использует полученные теоретические знания при создании творческих </w:t>
            </w:r>
            <w:r w:rsidRPr="00521E29">
              <w:rPr>
                <w:sz w:val="26"/>
                <w:szCs w:val="26"/>
              </w:rPr>
              <w:lastRenderedPageBreak/>
              <w:t>проектов</w:t>
            </w:r>
          </w:p>
        </w:tc>
        <w:tc>
          <w:tcPr>
            <w:tcW w:w="2131" w:type="dxa"/>
            <w:shd w:val="clear" w:color="auto" w:fill="auto"/>
          </w:tcPr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основы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теории искусств,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закономерности развития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специфику </w:t>
            </w:r>
            <w:proofErr w:type="gramStart"/>
            <w:r w:rsidRPr="00521E29">
              <w:rPr>
                <w:sz w:val="26"/>
                <w:szCs w:val="26"/>
              </w:rPr>
              <w:t>выразительных</w:t>
            </w:r>
            <w:proofErr w:type="gramEnd"/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средств различных видов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искусств;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высоком уровне применять основы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теории искусств,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закономерности развития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специфику </w:t>
            </w:r>
            <w:proofErr w:type="gramStart"/>
            <w:r w:rsidRPr="00521E29">
              <w:rPr>
                <w:sz w:val="26"/>
                <w:szCs w:val="26"/>
              </w:rPr>
              <w:t>выразительных</w:t>
            </w:r>
            <w:proofErr w:type="gramEnd"/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средств различных видов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иску</w:t>
            </w:r>
            <w:proofErr w:type="gramStart"/>
            <w:r w:rsidRPr="00521E29">
              <w:rPr>
                <w:sz w:val="26"/>
                <w:szCs w:val="26"/>
              </w:rPr>
              <w:t>сств дл</w:t>
            </w:r>
            <w:proofErr w:type="gramEnd"/>
            <w:r w:rsidRPr="00521E29">
              <w:rPr>
                <w:sz w:val="26"/>
                <w:szCs w:val="26"/>
              </w:rPr>
              <w:t xml:space="preserve">я </w:t>
            </w:r>
            <w:r w:rsidRPr="00521E29">
              <w:rPr>
                <w:sz w:val="26"/>
                <w:szCs w:val="26"/>
              </w:rPr>
              <w:lastRenderedPageBreak/>
              <w:t>решения творческих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замыслов;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высоком уровне навыком применять основы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теории искусств,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закономерности развития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специфику </w:t>
            </w:r>
            <w:proofErr w:type="gramStart"/>
            <w:r w:rsidRPr="00521E29">
              <w:rPr>
                <w:sz w:val="26"/>
                <w:szCs w:val="26"/>
              </w:rPr>
              <w:t>выразительных</w:t>
            </w:r>
            <w:proofErr w:type="gramEnd"/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средств различных видов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иску</w:t>
            </w:r>
            <w:proofErr w:type="gramStart"/>
            <w:r w:rsidRPr="00521E29">
              <w:rPr>
                <w:sz w:val="26"/>
                <w:szCs w:val="26"/>
              </w:rPr>
              <w:t>сств дл</w:t>
            </w:r>
            <w:proofErr w:type="gramEnd"/>
            <w:r w:rsidRPr="00521E29">
              <w:rPr>
                <w:sz w:val="26"/>
                <w:szCs w:val="26"/>
              </w:rPr>
              <w:t>я решения творческих</w:t>
            </w:r>
          </w:p>
          <w:p w:rsidR="00C14ECC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замыслов</w:t>
            </w:r>
          </w:p>
        </w:tc>
        <w:tc>
          <w:tcPr>
            <w:tcW w:w="2126" w:type="dxa"/>
            <w:shd w:val="clear" w:color="auto" w:fill="auto"/>
          </w:tcPr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допустимом уровне основы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теории искусств,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закономерности развития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специфику </w:t>
            </w:r>
            <w:proofErr w:type="gramStart"/>
            <w:r w:rsidRPr="00521E29">
              <w:rPr>
                <w:sz w:val="26"/>
                <w:szCs w:val="26"/>
              </w:rPr>
              <w:t>выразительных</w:t>
            </w:r>
            <w:proofErr w:type="gramEnd"/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средств различных видов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искусств;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допустимом уровне применять основы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теории искусств,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закономерности развития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специфику </w:t>
            </w:r>
            <w:proofErr w:type="gramStart"/>
            <w:r w:rsidRPr="00521E29">
              <w:rPr>
                <w:sz w:val="26"/>
                <w:szCs w:val="26"/>
              </w:rPr>
              <w:t>выразительных</w:t>
            </w:r>
            <w:proofErr w:type="gramEnd"/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средств различных видов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иску</w:t>
            </w:r>
            <w:proofErr w:type="gramStart"/>
            <w:r w:rsidRPr="00521E29">
              <w:rPr>
                <w:sz w:val="26"/>
                <w:szCs w:val="26"/>
              </w:rPr>
              <w:t>сств дл</w:t>
            </w:r>
            <w:proofErr w:type="gramEnd"/>
            <w:r w:rsidRPr="00521E29">
              <w:rPr>
                <w:sz w:val="26"/>
                <w:szCs w:val="26"/>
              </w:rPr>
              <w:t>я решения творческих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замыслов;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допустимом уровне навыком применять основы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теории искусств,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закономерности развития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специфику </w:t>
            </w:r>
            <w:proofErr w:type="gramStart"/>
            <w:r w:rsidRPr="00521E29">
              <w:rPr>
                <w:sz w:val="26"/>
                <w:szCs w:val="26"/>
              </w:rPr>
              <w:t>выразительных</w:t>
            </w:r>
            <w:proofErr w:type="gramEnd"/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средств различных видов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иску</w:t>
            </w:r>
            <w:proofErr w:type="gramStart"/>
            <w:r w:rsidRPr="00521E29">
              <w:rPr>
                <w:sz w:val="26"/>
                <w:szCs w:val="26"/>
              </w:rPr>
              <w:t>сств дл</w:t>
            </w:r>
            <w:proofErr w:type="gramEnd"/>
            <w:r w:rsidRPr="00521E29">
              <w:rPr>
                <w:sz w:val="26"/>
                <w:szCs w:val="26"/>
              </w:rPr>
              <w:t>я решения творческих</w:t>
            </w:r>
          </w:p>
          <w:p w:rsidR="00C14ECC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замыслов</w:t>
            </w:r>
          </w:p>
        </w:tc>
        <w:tc>
          <w:tcPr>
            <w:tcW w:w="1985" w:type="dxa"/>
            <w:shd w:val="clear" w:color="auto" w:fill="auto"/>
          </w:tcPr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критическом уровне основы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теории искусств,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закономерности развития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специфику </w:t>
            </w:r>
            <w:proofErr w:type="gramStart"/>
            <w:r w:rsidRPr="00521E29">
              <w:rPr>
                <w:sz w:val="26"/>
                <w:szCs w:val="26"/>
              </w:rPr>
              <w:t>выразительных</w:t>
            </w:r>
            <w:proofErr w:type="gramEnd"/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средств различных видов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искусств;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критическом уровне применять основы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теории искусств,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закономерности развития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специфику </w:t>
            </w:r>
            <w:proofErr w:type="gramStart"/>
            <w:r w:rsidRPr="00521E29">
              <w:rPr>
                <w:sz w:val="26"/>
                <w:szCs w:val="26"/>
              </w:rPr>
              <w:lastRenderedPageBreak/>
              <w:t>выразительных</w:t>
            </w:r>
            <w:proofErr w:type="gramEnd"/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средств различных видов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иску</w:t>
            </w:r>
            <w:proofErr w:type="gramStart"/>
            <w:r w:rsidRPr="00521E29">
              <w:rPr>
                <w:sz w:val="26"/>
                <w:szCs w:val="26"/>
              </w:rPr>
              <w:t>сств дл</w:t>
            </w:r>
            <w:proofErr w:type="gramEnd"/>
            <w:r w:rsidRPr="00521E29">
              <w:rPr>
                <w:sz w:val="26"/>
                <w:szCs w:val="26"/>
              </w:rPr>
              <w:t>я решения творческих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замыслов;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критическом уровне навыком применять основы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теории искусств,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закономерности развития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специфику </w:t>
            </w:r>
            <w:proofErr w:type="gramStart"/>
            <w:r w:rsidRPr="00521E29">
              <w:rPr>
                <w:sz w:val="26"/>
                <w:szCs w:val="26"/>
              </w:rPr>
              <w:t>выразительных</w:t>
            </w:r>
            <w:proofErr w:type="gramEnd"/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средств различных видов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иску</w:t>
            </w:r>
            <w:proofErr w:type="gramStart"/>
            <w:r w:rsidRPr="00521E29">
              <w:rPr>
                <w:sz w:val="26"/>
                <w:szCs w:val="26"/>
              </w:rPr>
              <w:t>сств дл</w:t>
            </w:r>
            <w:proofErr w:type="gramEnd"/>
            <w:r w:rsidRPr="00521E29">
              <w:rPr>
                <w:sz w:val="26"/>
                <w:szCs w:val="26"/>
              </w:rPr>
              <w:t>я решения творческих</w:t>
            </w:r>
          </w:p>
          <w:p w:rsidR="00C14ECC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замыслов</w:t>
            </w:r>
          </w:p>
        </w:tc>
      </w:tr>
      <w:tr w:rsidR="00C14ECC" w:rsidRPr="00696DAD" w:rsidTr="009B0A23">
        <w:tc>
          <w:tcPr>
            <w:tcW w:w="1697" w:type="dxa"/>
            <w:shd w:val="clear" w:color="auto" w:fill="auto"/>
          </w:tcPr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ПКО-4. Умеет анализировать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произведения литературы и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искусства, выстраивать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взаимоотношения с авторами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(правооблада</w:t>
            </w:r>
            <w:r w:rsidRPr="00521E29">
              <w:rPr>
                <w:sz w:val="26"/>
                <w:szCs w:val="26"/>
              </w:rPr>
              <w:lastRenderedPageBreak/>
              <w:t>телями)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литературных, музыкальных и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других произведений,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используя при этом знания,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как в области искусства, так и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 сфере авторского права</w:t>
            </w:r>
          </w:p>
        </w:tc>
        <w:tc>
          <w:tcPr>
            <w:tcW w:w="1848" w:type="dxa"/>
            <w:shd w:val="clear" w:color="auto" w:fill="auto"/>
          </w:tcPr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ПКО-4.2. Выстраивает взаимоотношения с авторами (правообладателями) литературных, музыкальных и других произведений, используя при этом знания,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как в области искусства, так и в сфере авторского права</w:t>
            </w:r>
          </w:p>
        </w:tc>
        <w:tc>
          <w:tcPr>
            <w:tcW w:w="2131" w:type="dxa"/>
            <w:shd w:val="clear" w:color="auto" w:fill="auto"/>
          </w:tcPr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высоком уровне произведения литературы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искусства;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высоком уровне выстраивать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взаимоотношения с авторами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(правообладателями)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литературных, </w:t>
            </w:r>
            <w:r w:rsidRPr="00521E29">
              <w:rPr>
                <w:sz w:val="26"/>
                <w:szCs w:val="26"/>
              </w:rPr>
              <w:lastRenderedPageBreak/>
              <w:t>музыкальных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других произведений,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используя при этом знания,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как в области искусства, так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 сфере авторского права;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высоком уровне навыком выстраивать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взаимоотношения с авторами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(правообладателями)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литературных, музыкальных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других произведений,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используя при этом знания,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как в области искусства, так и</w:t>
            </w:r>
          </w:p>
          <w:p w:rsidR="00C14ECC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 сфере авторского права</w:t>
            </w:r>
          </w:p>
        </w:tc>
        <w:tc>
          <w:tcPr>
            <w:tcW w:w="2126" w:type="dxa"/>
            <w:shd w:val="clear" w:color="auto" w:fill="auto"/>
          </w:tcPr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допустимом уровне произведения литературы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искусства;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допустимом уровне выстраивать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взаимоотношения с авторами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(правообладател</w:t>
            </w:r>
            <w:r w:rsidRPr="00521E29">
              <w:rPr>
                <w:sz w:val="26"/>
                <w:szCs w:val="26"/>
              </w:rPr>
              <w:lastRenderedPageBreak/>
              <w:t>ями)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литературных, музыкальных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других произведений,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используя при этом знания,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как в области искусства, так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 сфере авторского права;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допустимом уровне навыком выстраивать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взаимоотношения с авторами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(правообладателями)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литературных, музыкальных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других произведений,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используя при этом знания,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как в области искусства, так и</w:t>
            </w:r>
          </w:p>
          <w:p w:rsidR="00C14ECC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 сфере авторского права</w:t>
            </w:r>
          </w:p>
        </w:tc>
        <w:tc>
          <w:tcPr>
            <w:tcW w:w="1985" w:type="dxa"/>
            <w:shd w:val="clear" w:color="auto" w:fill="auto"/>
          </w:tcPr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Знает: на критическом уровне произведения литературы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искусства;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критическом уровне выстраивать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взаимоотношения с авторами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(правообладате</w:t>
            </w:r>
            <w:r w:rsidRPr="00521E29">
              <w:rPr>
                <w:sz w:val="26"/>
                <w:szCs w:val="26"/>
              </w:rPr>
              <w:lastRenderedPageBreak/>
              <w:t>лями)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литературных, музыкальных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других произведений,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используя при этом знания,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как в области искусства, так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 сфере авторского права;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критическом уровне навыком выстраивать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взаимоотношения с авторами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(правообладателями)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литературных, музыкальных и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других произведений,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используя при этом знания,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как в области искусства, так и</w:t>
            </w:r>
          </w:p>
          <w:p w:rsidR="00C14ECC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 сфере авторского права</w:t>
            </w:r>
          </w:p>
        </w:tc>
      </w:tr>
      <w:tr w:rsidR="00C14ECC" w:rsidRPr="00696DAD" w:rsidTr="009B0A23">
        <w:tc>
          <w:tcPr>
            <w:tcW w:w="1697" w:type="dxa"/>
            <w:shd w:val="clear" w:color="auto" w:fill="auto"/>
          </w:tcPr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>ПКО-5</w:t>
            </w:r>
            <w:proofErr w:type="gramStart"/>
            <w:r w:rsidRPr="00521E29">
              <w:rPr>
                <w:sz w:val="26"/>
                <w:szCs w:val="26"/>
              </w:rPr>
              <w:t xml:space="preserve"> В</w:t>
            </w:r>
            <w:proofErr w:type="gramEnd"/>
            <w:r w:rsidRPr="00521E29">
              <w:rPr>
                <w:sz w:val="26"/>
                <w:szCs w:val="26"/>
              </w:rPr>
              <w:t xml:space="preserve">ладеет знаниями основ управления, организации </w:t>
            </w:r>
            <w:r w:rsidRPr="00521E29">
              <w:rPr>
                <w:sz w:val="26"/>
                <w:szCs w:val="26"/>
              </w:rPr>
              <w:lastRenderedPageBreak/>
              <w:t>и экономики в сфере культуры, предпринимательства и маркетинга</w:t>
            </w:r>
          </w:p>
        </w:tc>
        <w:tc>
          <w:tcPr>
            <w:tcW w:w="1848" w:type="dxa"/>
            <w:shd w:val="clear" w:color="auto" w:fill="auto"/>
          </w:tcPr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ПКО-5.3. Распознает специфику основ управления, организации, </w:t>
            </w:r>
            <w:r w:rsidRPr="00521E29">
              <w:rPr>
                <w:sz w:val="26"/>
                <w:szCs w:val="26"/>
              </w:rPr>
              <w:lastRenderedPageBreak/>
              <w:t>предпринимательства и маркетинга в сфере культуры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ПКО-5.4. Применяет на практике основные положения экономической науки, менеджмента и маркетинга, с учетом специфической</w:t>
            </w:r>
          </w:p>
        </w:tc>
        <w:tc>
          <w:tcPr>
            <w:tcW w:w="2131" w:type="dxa"/>
            <w:shd w:val="clear" w:color="auto" w:fill="auto"/>
          </w:tcPr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Знает: на высоком уровне основы управления, организации и экономики в </w:t>
            </w:r>
            <w:r w:rsidRPr="00521E29">
              <w:rPr>
                <w:sz w:val="26"/>
                <w:szCs w:val="26"/>
              </w:rPr>
              <w:lastRenderedPageBreak/>
              <w:t>сфере культуры, предпринимательства и маркетинга;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высоком уровне применять знания основ управления, организации и экономики в сфере культуры, предпринимательства и маркетинга для решения профессиональных задач;</w:t>
            </w:r>
          </w:p>
          <w:p w:rsidR="00C14ECC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высоком уровне навыком применять знания основ управления, организации и экономики в сфере культуры, предпринимательства и маркетинга для решения профессиональных задач</w:t>
            </w:r>
          </w:p>
        </w:tc>
        <w:tc>
          <w:tcPr>
            <w:tcW w:w="2126" w:type="dxa"/>
            <w:shd w:val="clear" w:color="auto" w:fill="auto"/>
          </w:tcPr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Знает: на допустимом уровне основы управления, организации и экономики в </w:t>
            </w:r>
            <w:r w:rsidRPr="00521E29">
              <w:rPr>
                <w:sz w:val="26"/>
                <w:szCs w:val="26"/>
              </w:rPr>
              <w:lastRenderedPageBreak/>
              <w:t>сфере культуры, предпринимательства и маркетинга;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допустимом уровне применять знания основ управления, организации и экономики в сфере культуры, предпринимательства и маркетинга для решения профессиональных задач;</w:t>
            </w:r>
          </w:p>
          <w:p w:rsidR="00C14ECC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допустимом уровне навыком применять знания основ управления, организации и экономики в сфере культуры, предпринимательства и маркетинга для решения профессиональных задач</w:t>
            </w:r>
          </w:p>
        </w:tc>
        <w:tc>
          <w:tcPr>
            <w:tcW w:w="1985" w:type="dxa"/>
            <w:shd w:val="clear" w:color="auto" w:fill="auto"/>
          </w:tcPr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Знает: на критическом уровне основы управления, организации и экономики в </w:t>
            </w:r>
            <w:r w:rsidRPr="00521E29">
              <w:rPr>
                <w:sz w:val="26"/>
                <w:szCs w:val="26"/>
              </w:rPr>
              <w:lastRenderedPageBreak/>
              <w:t>сфере культуры, предпринимательства и маркетинга;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критическом уровне применять знания основ управления, организации и экономики в сфере культуры, предпринимательства и маркетинга для решения профессиональных задач;</w:t>
            </w:r>
          </w:p>
          <w:p w:rsidR="00C14ECC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критическом уровне навыком применять знания основ управления, организации и экономики в сфере культуры, предпринимательства и маркетинга для решения профессиональных задач</w:t>
            </w:r>
          </w:p>
        </w:tc>
      </w:tr>
      <w:tr w:rsidR="00C14ECC" w:rsidRPr="00696DAD" w:rsidTr="009B0A23">
        <w:tc>
          <w:tcPr>
            <w:tcW w:w="1697" w:type="dxa"/>
            <w:shd w:val="clear" w:color="auto" w:fill="auto"/>
          </w:tcPr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ПКО-6 </w:t>
            </w:r>
            <w:proofErr w:type="gramStart"/>
            <w:r w:rsidRPr="00521E29">
              <w:rPr>
                <w:sz w:val="26"/>
                <w:szCs w:val="26"/>
              </w:rPr>
              <w:t>Способен</w:t>
            </w:r>
            <w:proofErr w:type="gramEnd"/>
            <w:r w:rsidRPr="00521E29">
              <w:rPr>
                <w:sz w:val="26"/>
                <w:szCs w:val="26"/>
              </w:rPr>
              <w:t xml:space="preserve"> </w:t>
            </w:r>
            <w:r w:rsidRPr="00521E29">
              <w:rPr>
                <w:sz w:val="26"/>
                <w:szCs w:val="26"/>
              </w:rPr>
              <w:lastRenderedPageBreak/>
              <w:t>руководить творческим коллективом</w:t>
            </w:r>
          </w:p>
        </w:tc>
        <w:tc>
          <w:tcPr>
            <w:tcW w:w="1848" w:type="dxa"/>
            <w:shd w:val="clear" w:color="auto" w:fill="auto"/>
          </w:tcPr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ПКО-6.1. Может </w:t>
            </w:r>
            <w:r w:rsidRPr="00521E29">
              <w:rPr>
                <w:sz w:val="26"/>
                <w:szCs w:val="26"/>
              </w:rPr>
              <w:lastRenderedPageBreak/>
              <w:t>руководить творческим коллективом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ПКО-6.3. Демонстрирует лидерские качества</w:t>
            </w:r>
          </w:p>
          <w:p w:rsidR="00C14ECC" w:rsidRPr="00521E29" w:rsidRDefault="00C14ECC" w:rsidP="00C14ECC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ПКО-6.5. Организует работу, с учетом индивидуальных возможностей членов творческого коллектива</w:t>
            </w:r>
          </w:p>
        </w:tc>
        <w:tc>
          <w:tcPr>
            <w:tcW w:w="2131" w:type="dxa"/>
            <w:shd w:val="clear" w:color="auto" w:fill="auto"/>
          </w:tcPr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Знает: на высоком уровне </w:t>
            </w:r>
            <w:r w:rsidRPr="00521E29">
              <w:rPr>
                <w:sz w:val="26"/>
                <w:szCs w:val="26"/>
              </w:rPr>
              <w:lastRenderedPageBreak/>
              <w:t xml:space="preserve">основы </w:t>
            </w:r>
            <w:r w:rsidR="00521E29" w:rsidRPr="00521E29">
              <w:rPr>
                <w:sz w:val="26"/>
                <w:szCs w:val="26"/>
              </w:rPr>
              <w:t>руководства творческим коллективом</w:t>
            </w:r>
            <w:r w:rsidRPr="00521E29">
              <w:rPr>
                <w:sz w:val="26"/>
                <w:szCs w:val="26"/>
              </w:rPr>
              <w:t>;</w:t>
            </w:r>
          </w:p>
          <w:p w:rsidR="005869FE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Умеет: на высоком уровне </w:t>
            </w:r>
            <w:r w:rsidR="00521E29" w:rsidRPr="00521E29">
              <w:rPr>
                <w:sz w:val="26"/>
                <w:szCs w:val="26"/>
              </w:rPr>
              <w:t>руководить творческим коллективом</w:t>
            </w:r>
            <w:r w:rsidRPr="00521E29">
              <w:rPr>
                <w:sz w:val="26"/>
                <w:szCs w:val="26"/>
              </w:rPr>
              <w:t>;</w:t>
            </w:r>
          </w:p>
          <w:p w:rsidR="00C14ECC" w:rsidRPr="00521E29" w:rsidRDefault="005869FE" w:rsidP="005869FE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 xml:space="preserve">Владеет: на высоком уровне навыком </w:t>
            </w:r>
            <w:r w:rsidR="00521E29" w:rsidRPr="00521E29">
              <w:rPr>
                <w:sz w:val="26"/>
                <w:szCs w:val="26"/>
              </w:rPr>
              <w:t>руководить творческим коллективом</w:t>
            </w:r>
          </w:p>
        </w:tc>
        <w:tc>
          <w:tcPr>
            <w:tcW w:w="2126" w:type="dxa"/>
            <w:shd w:val="clear" w:color="auto" w:fill="auto"/>
          </w:tcPr>
          <w:p w:rsidR="00521E29" w:rsidRPr="00521E29" w:rsidRDefault="00521E29" w:rsidP="00521E2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Знает: на допустимом </w:t>
            </w:r>
            <w:r w:rsidRPr="00521E29">
              <w:rPr>
                <w:sz w:val="26"/>
                <w:szCs w:val="26"/>
              </w:rPr>
              <w:lastRenderedPageBreak/>
              <w:t>уровне основы руководства творческим коллективом;</w:t>
            </w:r>
          </w:p>
          <w:p w:rsidR="00521E29" w:rsidRPr="00521E29" w:rsidRDefault="00521E29" w:rsidP="00521E2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допустимом уровне руководить творческим коллективом;</w:t>
            </w:r>
          </w:p>
          <w:p w:rsidR="00C14ECC" w:rsidRPr="00521E29" w:rsidRDefault="00521E29" w:rsidP="00521E2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допустимом уровне навыком руководить творческим коллективом</w:t>
            </w:r>
          </w:p>
        </w:tc>
        <w:tc>
          <w:tcPr>
            <w:tcW w:w="1985" w:type="dxa"/>
            <w:shd w:val="clear" w:color="auto" w:fill="auto"/>
          </w:tcPr>
          <w:p w:rsidR="00521E29" w:rsidRPr="00521E29" w:rsidRDefault="00521E29" w:rsidP="00521E2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lastRenderedPageBreak/>
              <w:t xml:space="preserve">Знает: на критическом </w:t>
            </w:r>
            <w:r w:rsidRPr="00521E29">
              <w:rPr>
                <w:sz w:val="26"/>
                <w:szCs w:val="26"/>
              </w:rPr>
              <w:lastRenderedPageBreak/>
              <w:t>уровне основы руководства творческим коллективом;</w:t>
            </w:r>
          </w:p>
          <w:p w:rsidR="00521E29" w:rsidRPr="00521E29" w:rsidRDefault="00521E29" w:rsidP="00521E2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Умеет: на критическом уровне руководить творческим коллективом;</w:t>
            </w:r>
          </w:p>
          <w:p w:rsidR="00C14ECC" w:rsidRPr="00521E29" w:rsidRDefault="00521E29" w:rsidP="00521E29">
            <w:pPr>
              <w:autoSpaceDE w:val="0"/>
              <w:autoSpaceDN w:val="0"/>
              <w:adjustRightInd w:val="0"/>
              <w:spacing w:after="0"/>
              <w:rPr>
                <w:sz w:val="26"/>
                <w:szCs w:val="26"/>
              </w:rPr>
            </w:pPr>
            <w:r w:rsidRPr="00521E29">
              <w:rPr>
                <w:sz w:val="26"/>
                <w:szCs w:val="26"/>
              </w:rPr>
              <w:t>Владеет: на критическом уровне навыком руководить творческим коллективом</w:t>
            </w:r>
          </w:p>
        </w:tc>
      </w:tr>
    </w:tbl>
    <w:p w:rsidR="00F40248" w:rsidRDefault="00F40248" w:rsidP="00F40248">
      <w:pPr>
        <w:autoSpaceDE w:val="0"/>
        <w:spacing w:after="0" w:line="240" w:lineRule="auto"/>
        <w:rPr>
          <w:b/>
          <w:bCs/>
          <w:szCs w:val="28"/>
        </w:rPr>
      </w:pPr>
    </w:p>
    <w:p w:rsidR="00E27195" w:rsidRDefault="00E27195" w:rsidP="00F40248">
      <w:pPr>
        <w:autoSpaceDE w:val="0"/>
        <w:spacing w:after="0" w:line="240" w:lineRule="auto"/>
        <w:rPr>
          <w:b/>
          <w:bCs/>
          <w:szCs w:val="28"/>
        </w:rPr>
      </w:pPr>
    </w:p>
    <w:p w:rsidR="00E27195" w:rsidRDefault="00E27195" w:rsidP="00F40248">
      <w:pPr>
        <w:autoSpaceDE w:val="0"/>
        <w:spacing w:after="0" w:line="240" w:lineRule="auto"/>
        <w:rPr>
          <w:b/>
          <w:bCs/>
          <w:szCs w:val="28"/>
        </w:rPr>
      </w:pPr>
      <w:bookmarkStart w:id="0" w:name="_GoBack"/>
      <w:bookmarkEnd w:id="0"/>
    </w:p>
    <w:p w:rsidR="00F40248" w:rsidRDefault="00F40248" w:rsidP="00F40248">
      <w:pPr>
        <w:autoSpaceDE w:val="0"/>
        <w:spacing w:after="0" w:line="240" w:lineRule="auto"/>
        <w:rPr>
          <w:b/>
          <w:bCs/>
          <w:szCs w:val="28"/>
        </w:rPr>
      </w:pPr>
    </w:p>
    <w:p w:rsidR="00EF3AE5" w:rsidRDefault="006A7AF5">
      <w:pPr>
        <w:numPr>
          <w:ilvl w:val="0"/>
          <w:numId w:val="1"/>
        </w:numPr>
        <w:autoSpaceDE w:val="0"/>
        <w:spacing w:after="0" w:line="240" w:lineRule="auto"/>
        <w:ind w:left="0"/>
        <w:jc w:val="center"/>
        <w:rPr>
          <w:b/>
          <w:bCs/>
          <w:szCs w:val="28"/>
        </w:rPr>
      </w:pPr>
      <w:r>
        <w:rPr>
          <w:b/>
          <w:bCs/>
          <w:szCs w:val="28"/>
        </w:rPr>
        <w:t>Тематика выпускных квалификационных работ</w:t>
      </w:r>
    </w:p>
    <w:p w:rsidR="00EF3AE5" w:rsidRDefault="00EF3AE5">
      <w:pPr>
        <w:autoSpaceDE w:val="0"/>
        <w:spacing w:after="0" w:line="240" w:lineRule="auto"/>
        <w:rPr>
          <w:b/>
          <w:bCs/>
          <w:szCs w:val="28"/>
        </w:rPr>
      </w:pPr>
    </w:p>
    <w:p w:rsidR="00EF3AE5" w:rsidRPr="00296795" w:rsidRDefault="006A7AF5">
      <w:pPr>
        <w:numPr>
          <w:ilvl w:val="0"/>
          <w:numId w:val="4"/>
        </w:numPr>
        <w:autoSpaceDE w:val="0"/>
        <w:spacing w:after="0" w:line="240" w:lineRule="auto"/>
        <w:jc w:val="both"/>
        <w:rPr>
          <w:szCs w:val="28"/>
        </w:rPr>
      </w:pPr>
      <w:r w:rsidRPr="00296795">
        <w:rPr>
          <w:szCs w:val="28"/>
        </w:rPr>
        <w:t>Проект телевизионной программы туристической тематики.</w:t>
      </w:r>
    </w:p>
    <w:p w:rsidR="00EF3AE5" w:rsidRPr="00296795" w:rsidRDefault="006A7AF5">
      <w:pPr>
        <w:numPr>
          <w:ilvl w:val="0"/>
          <w:numId w:val="4"/>
        </w:numPr>
        <w:autoSpaceDE w:val="0"/>
        <w:spacing w:after="0" w:line="240" w:lineRule="auto"/>
        <w:jc w:val="both"/>
        <w:rPr>
          <w:szCs w:val="28"/>
        </w:rPr>
      </w:pPr>
      <w:r w:rsidRPr="00296795">
        <w:rPr>
          <w:szCs w:val="28"/>
        </w:rPr>
        <w:t>Проект телевизионной программы патриотической тематики.</w:t>
      </w:r>
    </w:p>
    <w:p w:rsidR="00EF3AE5" w:rsidRPr="00296795" w:rsidRDefault="006A7AF5">
      <w:pPr>
        <w:numPr>
          <w:ilvl w:val="0"/>
          <w:numId w:val="4"/>
        </w:numPr>
        <w:autoSpaceDE w:val="0"/>
        <w:spacing w:after="0" w:line="240" w:lineRule="auto"/>
        <w:jc w:val="both"/>
        <w:rPr>
          <w:szCs w:val="28"/>
        </w:rPr>
      </w:pPr>
      <w:r w:rsidRPr="00296795">
        <w:rPr>
          <w:szCs w:val="28"/>
        </w:rPr>
        <w:t>Проект телевизионной программы образовательной тематики.</w:t>
      </w:r>
    </w:p>
    <w:p w:rsidR="00EF3AE5" w:rsidRPr="00296795" w:rsidRDefault="006A7AF5">
      <w:pPr>
        <w:numPr>
          <w:ilvl w:val="0"/>
          <w:numId w:val="4"/>
        </w:numPr>
        <w:autoSpaceDE w:val="0"/>
        <w:spacing w:after="0" w:line="240" w:lineRule="auto"/>
        <w:jc w:val="both"/>
        <w:rPr>
          <w:szCs w:val="28"/>
        </w:rPr>
      </w:pPr>
      <w:r w:rsidRPr="00296795">
        <w:rPr>
          <w:szCs w:val="28"/>
        </w:rPr>
        <w:t>Применение приемов монтажа для обеспечения художественной выразительности в телевизионной программе.</w:t>
      </w:r>
    </w:p>
    <w:p w:rsidR="00EF3AE5" w:rsidRPr="00296795" w:rsidRDefault="006A7AF5">
      <w:pPr>
        <w:numPr>
          <w:ilvl w:val="0"/>
          <w:numId w:val="4"/>
        </w:numPr>
        <w:autoSpaceDE w:val="0"/>
        <w:spacing w:after="0" w:line="240" w:lineRule="auto"/>
        <w:jc w:val="both"/>
        <w:rPr>
          <w:szCs w:val="28"/>
        </w:rPr>
      </w:pPr>
      <w:r w:rsidRPr="00296795">
        <w:rPr>
          <w:szCs w:val="28"/>
        </w:rPr>
        <w:t>Применение аудиовизуальных приемов в реализации проектов по освещению городских праздников.</w:t>
      </w:r>
    </w:p>
    <w:p w:rsidR="00EF3AE5" w:rsidRPr="00296795" w:rsidRDefault="006A7AF5">
      <w:pPr>
        <w:numPr>
          <w:ilvl w:val="0"/>
          <w:numId w:val="4"/>
        </w:numPr>
        <w:autoSpaceDE w:val="0"/>
        <w:spacing w:after="0" w:line="240" w:lineRule="auto"/>
        <w:jc w:val="both"/>
        <w:rPr>
          <w:szCs w:val="28"/>
        </w:rPr>
      </w:pPr>
      <w:r w:rsidRPr="00296795">
        <w:rPr>
          <w:szCs w:val="28"/>
        </w:rPr>
        <w:t>Особенности музыкального ряда в рекламе.</w:t>
      </w:r>
    </w:p>
    <w:p w:rsidR="00EF3AE5" w:rsidRPr="00296795" w:rsidRDefault="006A7AF5">
      <w:pPr>
        <w:numPr>
          <w:ilvl w:val="0"/>
          <w:numId w:val="4"/>
        </w:numPr>
        <w:autoSpaceDE w:val="0"/>
        <w:spacing w:after="0" w:line="240" w:lineRule="auto"/>
        <w:jc w:val="both"/>
        <w:rPr>
          <w:szCs w:val="28"/>
        </w:rPr>
      </w:pPr>
      <w:proofErr w:type="spellStart"/>
      <w:r w:rsidRPr="00296795">
        <w:rPr>
          <w:szCs w:val="28"/>
        </w:rPr>
        <w:t>Интершум</w:t>
      </w:r>
      <w:proofErr w:type="spellEnd"/>
      <w:r w:rsidRPr="00296795">
        <w:rPr>
          <w:szCs w:val="28"/>
        </w:rPr>
        <w:t xml:space="preserve"> как художественный прием в радиотрансляциях.</w:t>
      </w:r>
    </w:p>
    <w:p w:rsidR="00EF3AE5" w:rsidRPr="00296795" w:rsidRDefault="006A7AF5">
      <w:pPr>
        <w:numPr>
          <w:ilvl w:val="0"/>
          <w:numId w:val="4"/>
        </w:numPr>
        <w:autoSpaceDE w:val="0"/>
        <w:spacing w:after="0" w:line="240" w:lineRule="auto"/>
        <w:jc w:val="both"/>
        <w:rPr>
          <w:szCs w:val="28"/>
        </w:rPr>
      </w:pPr>
      <w:r w:rsidRPr="00296795">
        <w:rPr>
          <w:szCs w:val="28"/>
        </w:rPr>
        <w:t xml:space="preserve">Особенности создания игрового </w:t>
      </w:r>
      <w:proofErr w:type="spellStart"/>
      <w:r w:rsidRPr="00296795">
        <w:rPr>
          <w:szCs w:val="28"/>
        </w:rPr>
        <w:t>медиаконтента</w:t>
      </w:r>
      <w:proofErr w:type="spellEnd"/>
      <w:r w:rsidRPr="00296795">
        <w:rPr>
          <w:szCs w:val="28"/>
        </w:rPr>
        <w:t xml:space="preserve"> на телевидении.</w:t>
      </w:r>
    </w:p>
    <w:p w:rsidR="00EF3AE5" w:rsidRPr="00296795" w:rsidRDefault="006A7AF5">
      <w:pPr>
        <w:numPr>
          <w:ilvl w:val="0"/>
          <w:numId w:val="4"/>
        </w:numPr>
        <w:autoSpaceDE w:val="0"/>
        <w:spacing w:after="0" w:line="240" w:lineRule="auto"/>
        <w:jc w:val="both"/>
        <w:rPr>
          <w:szCs w:val="28"/>
        </w:rPr>
      </w:pPr>
      <w:proofErr w:type="spellStart"/>
      <w:r w:rsidRPr="00296795">
        <w:rPr>
          <w:szCs w:val="28"/>
        </w:rPr>
        <w:t>Мультиязычные</w:t>
      </w:r>
      <w:proofErr w:type="spellEnd"/>
      <w:r w:rsidRPr="00296795">
        <w:rPr>
          <w:szCs w:val="28"/>
        </w:rPr>
        <w:t xml:space="preserve"> телевизионные и радиопрограммы.</w:t>
      </w:r>
    </w:p>
    <w:p w:rsidR="00EF3AE5" w:rsidRPr="00296795" w:rsidRDefault="006A7AF5">
      <w:pPr>
        <w:numPr>
          <w:ilvl w:val="0"/>
          <w:numId w:val="4"/>
        </w:numPr>
        <w:autoSpaceDE w:val="0"/>
        <w:spacing w:after="0" w:line="240" w:lineRule="auto"/>
        <w:jc w:val="both"/>
        <w:rPr>
          <w:szCs w:val="28"/>
        </w:rPr>
      </w:pPr>
      <w:r w:rsidRPr="00296795">
        <w:rPr>
          <w:szCs w:val="28"/>
        </w:rPr>
        <w:t>Развитие информационных технологий, как тренд развития телевидения.</w:t>
      </w:r>
    </w:p>
    <w:p w:rsidR="00EF3AE5" w:rsidRPr="00296795" w:rsidRDefault="006A7AF5">
      <w:pPr>
        <w:numPr>
          <w:ilvl w:val="0"/>
          <w:numId w:val="4"/>
        </w:numPr>
        <w:autoSpaceDE w:val="0"/>
        <w:spacing w:after="0" w:line="240" w:lineRule="auto"/>
        <w:jc w:val="both"/>
        <w:rPr>
          <w:szCs w:val="28"/>
        </w:rPr>
      </w:pPr>
      <w:r w:rsidRPr="00296795">
        <w:rPr>
          <w:szCs w:val="28"/>
        </w:rPr>
        <w:t>Историческая ретроспектива раскрытия художественного замысла режиссером телевизионной программы (на примерах работ региональных телерадиокомпаний).</w:t>
      </w:r>
    </w:p>
    <w:p w:rsidR="00EF3AE5" w:rsidRPr="00296795" w:rsidRDefault="006A7AF5">
      <w:pPr>
        <w:numPr>
          <w:ilvl w:val="0"/>
          <w:numId w:val="4"/>
        </w:numPr>
        <w:autoSpaceDE w:val="0"/>
        <w:spacing w:after="0" w:line="240" w:lineRule="auto"/>
        <w:jc w:val="both"/>
        <w:rPr>
          <w:szCs w:val="28"/>
        </w:rPr>
      </w:pPr>
      <w:r w:rsidRPr="00296795">
        <w:rPr>
          <w:szCs w:val="28"/>
        </w:rPr>
        <w:t>Особенности включения трансляций прямых эфиров в художественные телевизионные проекты.</w:t>
      </w:r>
    </w:p>
    <w:p w:rsidR="00EF3AE5" w:rsidRPr="00296795" w:rsidRDefault="006A7AF5">
      <w:pPr>
        <w:numPr>
          <w:ilvl w:val="0"/>
          <w:numId w:val="4"/>
        </w:numPr>
        <w:autoSpaceDE w:val="0"/>
        <w:spacing w:after="0" w:line="240" w:lineRule="auto"/>
        <w:jc w:val="both"/>
        <w:rPr>
          <w:szCs w:val="28"/>
        </w:rPr>
      </w:pPr>
      <w:r w:rsidRPr="00296795">
        <w:rPr>
          <w:szCs w:val="28"/>
        </w:rPr>
        <w:lastRenderedPageBreak/>
        <w:t>Компьютерная графика и анимация как ключевой элемент создания аудиовизуального контента для детей.</w:t>
      </w:r>
    </w:p>
    <w:p w:rsidR="00EF3AE5" w:rsidRPr="00296795" w:rsidRDefault="00D8790A">
      <w:pPr>
        <w:autoSpaceDE w:val="0"/>
        <w:spacing w:after="0" w:line="240" w:lineRule="auto"/>
        <w:ind w:firstLine="709"/>
        <w:jc w:val="both"/>
        <w:rPr>
          <w:szCs w:val="28"/>
        </w:rPr>
      </w:pPr>
      <w:r w:rsidRPr="00296795">
        <w:rPr>
          <w:szCs w:val="28"/>
        </w:rPr>
        <w:t>14.</w:t>
      </w:r>
      <w:r w:rsidR="00296795" w:rsidRPr="00296795">
        <w:rPr>
          <w:color w:val="000000"/>
          <w:szCs w:val="28"/>
          <w:shd w:val="clear" w:color="auto" w:fill="FFFFFF"/>
        </w:rPr>
        <w:t xml:space="preserve"> Взаимодействие культуры и индустрии туризма. Опыт и практика.</w:t>
      </w:r>
    </w:p>
    <w:p w:rsidR="00D8790A" w:rsidRDefault="00D8790A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15.</w:t>
      </w:r>
      <w:r w:rsidR="00296795">
        <w:rPr>
          <w:szCs w:val="28"/>
        </w:rPr>
        <w:t xml:space="preserve">История и современные тенденции </w:t>
      </w:r>
      <w:proofErr w:type="spellStart"/>
      <w:r w:rsidR="00296795">
        <w:rPr>
          <w:szCs w:val="28"/>
        </w:rPr>
        <w:t>продюсирования</w:t>
      </w:r>
      <w:proofErr w:type="spellEnd"/>
      <w:r w:rsidR="00296795">
        <w:rPr>
          <w:szCs w:val="28"/>
        </w:rPr>
        <w:t xml:space="preserve"> в России</w:t>
      </w:r>
      <w:r w:rsidR="00F40248">
        <w:rPr>
          <w:szCs w:val="28"/>
        </w:rPr>
        <w:t>.</w:t>
      </w:r>
    </w:p>
    <w:p w:rsidR="00F40248" w:rsidRDefault="00F40248">
      <w:pPr>
        <w:autoSpaceDE w:val="0"/>
        <w:spacing w:after="0" w:line="240" w:lineRule="auto"/>
        <w:ind w:firstLine="709"/>
        <w:jc w:val="both"/>
        <w:rPr>
          <w:szCs w:val="28"/>
        </w:rPr>
      </w:pPr>
    </w:p>
    <w:p w:rsidR="00EF3AE5" w:rsidRDefault="006A7AF5">
      <w:pPr>
        <w:autoSpaceDE w:val="0"/>
        <w:spacing w:after="0" w:line="240" w:lineRule="auto"/>
        <w:jc w:val="center"/>
        <w:rPr>
          <w:b/>
          <w:bCs/>
          <w:szCs w:val="28"/>
        </w:rPr>
      </w:pPr>
      <w:r>
        <w:rPr>
          <w:b/>
          <w:bCs/>
          <w:szCs w:val="28"/>
        </w:rPr>
        <w:t xml:space="preserve">4. Требования к выпускной квалификационной работе и </w:t>
      </w:r>
    </w:p>
    <w:p w:rsidR="00EF3AE5" w:rsidRDefault="006A7AF5">
      <w:pPr>
        <w:autoSpaceDE w:val="0"/>
        <w:spacing w:after="0" w:line="240" w:lineRule="auto"/>
        <w:jc w:val="center"/>
        <w:rPr>
          <w:b/>
          <w:bCs/>
          <w:szCs w:val="28"/>
        </w:rPr>
      </w:pPr>
      <w:r>
        <w:rPr>
          <w:b/>
          <w:bCs/>
          <w:szCs w:val="28"/>
        </w:rPr>
        <w:t xml:space="preserve">общие рекомендации по ее выполнению </w:t>
      </w:r>
    </w:p>
    <w:p w:rsidR="00EF3AE5" w:rsidRDefault="00EF3AE5">
      <w:pPr>
        <w:autoSpaceDE w:val="0"/>
        <w:spacing w:after="0" w:line="240" w:lineRule="auto"/>
        <w:jc w:val="center"/>
        <w:rPr>
          <w:b/>
          <w:bCs/>
          <w:szCs w:val="28"/>
        </w:rPr>
      </w:pPr>
    </w:p>
    <w:p w:rsidR="00EF3AE5" w:rsidRDefault="006A7AF5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 xml:space="preserve">ВКР выполняется на базе теоретических знаний и практических навыков, полученных студентом в период обучения. При этом она должна быть преимущественно ориентирована на знания, полученные в процессе изучения дисциплин профессионального цикла, подводить итог теоретического обучения студента и подтверждать его профессиональные компетенции. </w:t>
      </w:r>
    </w:p>
    <w:p w:rsidR="00EF3AE5" w:rsidRDefault="006A7AF5">
      <w:pPr>
        <w:autoSpaceDE w:val="0"/>
        <w:spacing w:after="0" w:line="240" w:lineRule="auto"/>
        <w:ind w:firstLine="709"/>
        <w:jc w:val="both"/>
        <w:rPr>
          <w:iCs/>
          <w:szCs w:val="28"/>
        </w:rPr>
      </w:pPr>
      <w:r>
        <w:rPr>
          <w:szCs w:val="28"/>
        </w:rPr>
        <w:t xml:space="preserve">ВКР может быть как прикладного, так и аналитического характера. </w:t>
      </w:r>
      <w:r>
        <w:rPr>
          <w:iCs/>
          <w:szCs w:val="28"/>
        </w:rPr>
        <w:t xml:space="preserve">В качестве ВКР могут быть приняты статьи, научные доклады, опубликованные и подготовленные студентом к защите. Допустимость означенного эквивалента определяется выпускающей кафедрой. Решение кафедры оформляется протоколом. Заведующий кафедрой несёт ответственность за принятое решение. </w:t>
      </w:r>
    </w:p>
    <w:p w:rsidR="00EF3AE5" w:rsidRDefault="00EF3AE5">
      <w:pPr>
        <w:autoSpaceDE w:val="0"/>
        <w:spacing w:after="0" w:line="240" w:lineRule="auto"/>
        <w:ind w:firstLine="709"/>
        <w:jc w:val="both"/>
        <w:rPr>
          <w:b/>
          <w:bCs/>
          <w:szCs w:val="28"/>
        </w:rPr>
      </w:pPr>
    </w:p>
    <w:p w:rsidR="00EF3AE5" w:rsidRDefault="006A7AF5">
      <w:pPr>
        <w:autoSpaceDE w:val="0"/>
        <w:spacing w:after="0" w:line="240" w:lineRule="auto"/>
        <w:ind w:firstLine="709"/>
        <w:jc w:val="center"/>
        <w:rPr>
          <w:b/>
          <w:bCs/>
          <w:szCs w:val="28"/>
        </w:rPr>
      </w:pPr>
      <w:r>
        <w:rPr>
          <w:b/>
          <w:bCs/>
          <w:szCs w:val="28"/>
        </w:rPr>
        <w:t>5. Структура выпускной квалификационной работы</w:t>
      </w:r>
    </w:p>
    <w:p w:rsidR="00EF3AE5" w:rsidRDefault="006A7AF5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Каждая выпускная квалификационная работа должна содержать следующие необходимые элементы:</w:t>
      </w:r>
    </w:p>
    <w:p w:rsidR="00EF3AE5" w:rsidRDefault="006A7AF5">
      <w:pPr>
        <w:spacing w:after="0" w:line="240" w:lineRule="auto"/>
        <w:ind w:firstLine="709"/>
        <w:rPr>
          <w:szCs w:val="28"/>
        </w:rPr>
      </w:pPr>
      <w:r>
        <w:rPr>
          <w:szCs w:val="28"/>
        </w:rPr>
        <w:t xml:space="preserve">1. Титульный лист </w:t>
      </w:r>
    </w:p>
    <w:p w:rsidR="00EF3AE5" w:rsidRDefault="006A7AF5">
      <w:pPr>
        <w:spacing w:after="0" w:line="240" w:lineRule="auto"/>
        <w:ind w:firstLine="709"/>
        <w:rPr>
          <w:szCs w:val="28"/>
        </w:rPr>
      </w:pPr>
      <w:r>
        <w:rPr>
          <w:szCs w:val="28"/>
        </w:rPr>
        <w:t xml:space="preserve">2. Аннотация </w:t>
      </w:r>
    </w:p>
    <w:p w:rsidR="00EF3AE5" w:rsidRDefault="006A7AF5">
      <w:pPr>
        <w:spacing w:after="0" w:line="240" w:lineRule="auto"/>
        <w:ind w:firstLine="709"/>
        <w:rPr>
          <w:szCs w:val="28"/>
        </w:rPr>
      </w:pPr>
      <w:r>
        <w:rPr>
          <w:szCs w:val="28"/>
        </w:rPr>
        <w:t>3. Содержание</w:t>
      </w:r>
    </w:p>
    <w:p w:rsidR="00EF3AE5" w:rsidRDefault="006A7AF5">
      <w:pPr>
        <w:spacing w:after="0" w:line="240" w:lineRule="auto"/>
        <w:ind w:firstLine="709"/>
        <w:rPr>
          <w:szCs w:val="28"/>
        </w:rPr>
      </w:pPr>
      <w:r>
        <w:rPr>
          <w:szCs w:val="28"/>
        </w:rPr>
        <w:t>4. Введение</w:t>
      </w:r>
    </w:p>
    <w:p w:rsidR="00EF3AE5" w:rsidRDefault="006A7AF5">
      <w:pPr>
        <w:spacing w:after="0" w:line="240" w:lineRule="auto"/>
        <w:ind w:firstLine="709"/>
        <w:rPr>
          <w:szCs w:val="28"/>
        </w:rPr>
      </w:pPr>
      <w:r>
        <w:rPr>
          <w:szCs w:val="28"/>
        </w:rPr>
        <w:t>5. Основная часть</w:t>
      </w:r>
    </w:p>
    <w:p w:rsidR="00EF3AE5" w:rsidRDefault="006A7AF5">
      <w:pPr>
        <w:spacing w:after="0" w:line="240" w:lineRule="auto"/>
        <w:ind w:firstLine="709"/>
        <w:rPr>
          <w:szCs w:val="28"/>
        </w:rPr>
      </w:pPr>
      <w:r>
        <w:rPr>
          <w:szCs w:val="28"/>
        </w:rPr>
        <w:t>6. Заключение</w:t>
      </w:r>
    </w:p>
    <w:p w:rsidR="00EF3AE5" w:rsidRDefault="006A7AF5">
      <w:pPr>
        <w:tabs>
          <w:tab w:val="right" w:pos="1276"/>
          <w:tab w:val="left" w:pos="3105"/>
        </w:tabs>
        <w:spacing w:after="0" w:line="240" w:lineRule="auto"/>
        <w:ind w:firstLine="709"/>
        <w:rPr>
          <w:szCs w:val="28"/>
        </w:rPr>
      </w:pPr>
      <w:r>
        <w:rPr>
          <w:szCs w:val="28"/>
        </w:rPr>
        <w:t xml:space="preserve">7. Библиографический список </w:t>
      </w:r>
    </w:p>
    <w:p w:rsidR="00EF3AE5" w:rsidRDefault="006A7AF5">
      <w:pPr>
        <w:spacing w:after="0" w:line="240" w:lineRule="auto"/>
        <w:ind w:firstLine="709"/>
        <w:rPr>
          <w:szCs w:val="28"/>
        </w:rPr>
      </w:pPr>
      <w:r>
        <w:rPr>
          <w:szCs w:val="28"/>
        </w:rPr>
        <w:t>8. Приложение</w:t>
      </w:r>
    </w:p>
    <w:p w:rsidR="00EF3AE5" w:rsidRDefault="006A7AF5">
      <w:pPr>
        <w:spacing w:after="0" w:line="240" w:lineRule="auto"/>
        <w:ind w:firstLine="709"/>
        <w:rPr>
          <w:szCs w:val="28"/>
        </w:rPr>
      </w:pPr>
      <w:r>
        <w:rPr>
          <w:szCs w:val="28"/>
        </w:rPr>
        <w:t>9. Проект</w:t>
      </w:r>
      <w:r w:rsidR="002F6663">
        <w:rPr>
          <w:szCs w:val="28"/>
        </w:rPr>
        <w:t xml:space="preserve"> (аудиовизуальный продукт)</w:t>
      </w:r>
      <w:r>
        <w:rPr>
          <w:szCs w:val="28"/>
        </w:rPr>
        <w:t xml:space="preserve"> (на электронном носителе).</w:t>
      </w:r>
    </w:p>
    <w:p w:rsidR="00EF3AE5" w:rsidRDefault="006A7AF5">
      <w:pPr>
        <w:spacing w:after="0" w:line="240" w:lineRule="auto"/>
        <w:ind w:firstLine="680"/>
        <w:jc w:val="center"/>
        <w:rPr>
          <w:b/>
          <w:szCs w:val="28"/>
        </w:rPr>
      </w:pPr>
      <w:r>
        <w:rPr>
          <w:b/>
          <w:szCs w:val="28"/>
        </w:rPr>
        <w:t>Титульный лист</w:t>
      </w:r>
    </w:p>
    <w:p w:rsidR="00EF3AE5" w:rsidRDefault="006A7AF5">
      <w:pPr>
        <w:spacing w:after="0" w:line="240" w:lineRule="auto"/>
        <w:ind w:firstLine="680"/>
        <w:jc w:val="both"/>
        <w:rPr>
          <w:szCs w:val="28"/>
        </w:rPr>
      </w:pPr>
      <w:r>
        <w:rPr>
          <w:szCs w:val="28"/>
        </w:rPr>
        <w:t xml:space="preserve">Титульный лист </w:t>
      </w:r>
      <w:r>
        <w:rPr>
          <w:i/>
          <w:szCs w:val="28"/>
        </w:rPr>
        <w:t>–</w:t>
      </w:r>
      <w:r>
        <w:rPr>
          <w:szCs w:val="28"/>
        </w:rPr>
        <w:t xml:space="preserve"> это первая страница. </w:t>
      </w:r>
      <w:r>
        <w:rPr>
          <w:color w:val="000000"/>
          <w:szCs w:val="28"/>
        </w:rPr>
        <w:t xml:space="preserve">Форма выполнения титульного листа приведена в </w:t>
      </w:r>
      <w:r>
        <w:rPr>
          <w:szCs w:val="28"/>
        </w:rPr>
        <w:t>Приложении.</w:t>
      </w:r>
    </w:p>
    <w:p w:rsidR="002F6663" w:rsidRDefault="002F6663">
      <w:pPr>
        <w:spacing w:after="0" w:line="240" w:lineRule="auto"/>
        <w:ind w:firstLine="680"/>
        <w:jc w:val="center"/>
        <w:rPr>
          <w:b/>
          <w:szCs w:val="28"/>
        </w:rPr>
      </w:pPr>
    </w:p>
    <w:p w:rsidR="00EF3AE5" w:rsidRDefault="006A7AF5">
      <w:pPr>
        <w:spacing w:after="0" w:line="240" w:lineRule="auto"/>
        <w:ind w:firstLine="680"/>
        <w:jc w:val="center"/>
        <w:rPr>
          <w:b/>
          <w:szCs w:val="28"/>
        </w:rPr>
      </w:pPr>
      <w:r>
        <w:rPr>
          <w:b/>
          <w:szCs w:val="28"/>
        </w:rPr>
        <w:t>Содержание</w:t>
      </w:r>
    </w:p>
    <w:p w:rsidR="00EF3AE5" w:rsidRDefault="006A7AF5">
      <w:pPr>
        <w:shd w:val="clear" w:color="auto" w:fill="FFFFFF"/>
        <w:spacing w:after="0" w:line="240" w:lineRule="auto"/>
        <w:ind w:firstLine="680"/>
        <w:jc w:val="both"/>
        <w:rPr>
          <w:color w:val="000000"/>
          <w:szCs w:val="28"/>
        </w:rPr>
      </w:pPr>
      <w:r>
        <w:rPr>
          <w:color w:val="000000"/>
          <w:szCs w:val="28"/>
        </w:rPr>
        <w:t xml:space="preserve">Текст «Содержания» пишется в последний момент, когда готова вся работа. Формулировки глав и параграфов должны точно соответствовать содержанию работы, быть краткими, чёткими, последовательно и точно отражать её внутреннюю логику. Обязательно указываются страницы, с которых начинается каждая глава или параграф. Желательно, чтобы </w:t>
      </w:r>
      <w:r>
        <w:rPr>
          <w:color w:val="000000"/>
          <w:szCs w:val="28"/>
        </w:rPr>
        <w:lastRenderedPageBreak/>
        <w:t>содержание помещалось на одной странице. Заглавия и номера структурных частей текста должны полностью совпадать с тем, что написано в содержании. Необходимо проследить, чтобы ни одно из названий структурных частей текста не повторяло названия самой работы, иначе автору могут предъявить серьёзные претензии. Образцы выполнения «Содержания» представлены в Приложении.</w:t>
      </w:r>
    </w:p>
    <w:p w:rsidR="00EF3AE5" w:rsidRDefault="006A7AF5">
      <w:pPr>
        <w:shd w:val="clear" w:color="auto" w:fill="FFFFFF"/>
        <w:tabs>
          <w:tab w:val="left" w:pos="851"/>
        </w:tabs>
        <w:spacing w:after="0" w:line="240" w:lineRule="auto"/>
        <w:ind w:firstLine="680"/>
        <w:jc w:val="center"/>
        <w:rPr>
          <w:b/>
          <w:color w:val="000000"/>
          <w:szCs w:val="28"/>
        </w:rPr>
      </w:pPr>
      <w:r>
        <w:rPr>
          <w:b/>
          <w:color w:val="000000"/>
          <w:szCs w:val="28"/>
        </w:rPr>
        <w:t>Аннотация</w:t>
      </w:r>
    </w:p>
    <w:p w:rsidR="00EF3AE5" w:rsidRPr="006A7AF5" w:rsidRDefault="006A7AF5">
      <w:pPr>
        <w:pStyle w:val="TextBodyIndent"/>
        <w:tabs>
          <w:tab w:val="left" w:pos="851"/>
        </w:tabs>
        <w:spacing w:after="0" w:line="240" w:lineRule="auto"/>
        <w:ind w:left="0" w:firstLine="680"/>
        <w:jc w:val="both"/>
        <w:rPr>
          <w:szCs w:val="28"/>
          <w:lang w:val="ru-RU"/>
        </w:rPr>
      </w:pPr>
      <w:r w:rsidRPr="006A7AF5">
        <w:rPr>
          <w:szCs w:val="28"/>
          <w:lang w:val="ru-RU"/>
        </w:rPr>
        <w:t>В аннотации, объёмом до одной страницы, приводится цель работы, описывается объект исследования, кратко излагаются полученные результаты, приводятся сведения об объёме работы, количестве разделов, иллюстраций, таблиц, приложений, использованных источников. Форма выполнения аннотации приведена в Приложении.</w:t>
      </w:r>
    </w:p>
    <w:p w:rsidR="00EF3AE5" w:rsidRPr="006A7AF5" w:rsidRDefault="006A7AF5">
      <w:pPr>
        <w:pStyle w:val="TextBodyIndent"/>
        <w:tabs>
          <w:tab w:val="left" w:pos="851"/>
        </w:tabs>
        <w:spacing w:after="0" w:line="240" w:lineRule="auto"/>
        <w:ind w:left="0" w:firstLine="680"/>
        <w:jc w:val="center"/>
        <w:rPr>
          <w:b/>
          <w:szCs w:val="28"/>
          <w:lang w:val="ru-RU"/>
        </w:rPr>
      </w:pPr>
      <w:r w:rsidRPr="006A7AF5">
        <w:rPr>
          <w:b/>
          <w:szCs w:val="28"/>
          <w:lang w:val="ru-RU"/>
        </w:rPr>
        <w:t>Введение</w:t>
      </w:r>
    </w:p>
    <w:p w:rsidR="00EF3AE5" w:rsidRDefault="006A7AF5">
      <w:pPr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 xml:space="preserve">Введение должно содержать: обоснование актуальности темы выпускной квалификационной работы (обоснование выбора темы исследования, состояние законодательства и юридической практики по выбранной теме, суть проблемной ситуации, необходимость исследования проблемных вопросов для данной отрасли науки или практики); объект исследования (часть реальности (процесс, явление, знание, порождающие проблемную ситуацию), которая изучается и (или) преобразуется исследователем); </w:t>
      </w:r>
      <w:proofErr w:type="gramStart"/>
      <w:r>
        <w:rPr>
          <w:szCs w:val="28"/>
        </w:rPr>
        <w:t>предмет исследования (находится в рамках объекта, это те его стороны и свойства, которые непосредственно рассматриваются в данном исследовании); цель исследования (решение поставленной научной проблемы, получение нового знания о предмете и объекте); задачи исследования (определяются поставленной целью и представляют собой конкретные последовательные этапы исследования); методы исследования (включает обоснование выбора и характеристику используемых теоретических и эмпирических методов исследования);</w:t>
      </w:r>
      <w:proofErr w:type="gramEnd"/>
      <w:r>
        <w:rPr>
          <w:szCs w:val="28"/>
        </w:rPr>
        <w:t xml:space="preserve"> </w:t>
      </w:r>
      <w:proofErr w:type="gramStart"/>
      <w:r>
        <w:rPr>
          <w:szCs w:val="28"/>
        </w:rPr>
        <w:t xml:space="preserve">научную (новый научный результат, новое решение поставленной проблемы) и практическую новизну исследования; апробацию результатов исследования (если обучающийся является автором статей, тезисов докладов и др.). </w:t>
      </w:r>
      <w:proofErr w:type="gramEnd"/>
    </w:p>
    <w:p w:rsidR="00EF3AE5" w:rsidRDefault="006A7AF5">
      <w:pPr>
        <w:tabs>
          <w:tab w:val="left" w:pos="851"/>
        </w:tabs>
        <w:spacing w:after="0" w:line="240" w:lineRule="auto"/>
        <w:ind w:firstLine="680"/>
        <w:jc w:val="center"/>
        <w:rPr>
          <w:b/>
          <w:szCs w:val="28"/>
        </w:rPr>
      </w:pPr>
      <w:r>
        <w:rPr>
          <w:b/>
          <w:szCs w:val="28"/>
        </w:rPr>
        <w:t>Основная часть ВКР</w:t>
      </w:r>
    </w:p>
    <w:p w:rsidR="00EF3AE5" w:rsidRDefault="006A7AF5">
      <w:pPr>
        <w:spacing w:after="0" w:line="240" w:lineRule="auto"/>
        <w:ind w:firstLine="851"/>
        <w:jc w:val="both"/>
        <w:rPr>
          <w:szCs w:val="28"/>
        </w:rPr>
      </w:pPr>
      <w:r>
        <w:rPr>
          <w:szCs w:val="28"/>
        </w:rPr>
        <w:t xml:space="preserve">Основная часть должна содержать критический анализ состояния проблемы, степень ее изученности (обзор и анализ источников с обязательным указанием концептуальности, теоретико-методологических оснований существующих подходов, лакун в изучении проблемы; под источниками научного исследования понимается вся совокупность непосредственно используемых в работе материалов, несущих информацию о предмете исследования). Основная часть состоит из теоретической и практической частей. Теоретическая часть раскрывает соответствующие аспекты истории, теории и съемочной методики кинематографического искусства. Практическая часть состоит из результатов постановочной работы на съемочной площадке в форме видеофильма. В основной части </w:t>
      </w:r>
      <w:r>
        <w:rPr>
          <w:szCs w:val="28"/>
        </w:rPr>
        <w:lastRenderedPageBreak/>
        <w:t xml:space="preserve">последовательно раскрывается тема выпускной квалификационной работы, обобщаются полученные результаты. Основная часть выпускной квалификационной работы должна иметь деление на главы и параграфы в соответствии с логикой изложения. Порядок следования глав (разделов) последовательно раскрывает задачи исследования, в порядке их следования. Требования к конкретному содержанию основной части выпускной квалификационной работы определяются научным руководителем выпускной квалификационной работы. </w:t>
      </w:r>
    </w:p>
    <w:p w:rsidR="00EF3AE5" w:rsidRDefault="006A7AF5">
      <w:pPr>
        <w:tabs>
          <w:tab w:val="left" w:pos="851"/>
        </w:tabs>
        <w:spacing w:after="0" w:line="240" w:lineRule="auto"/>
        <w:ind w:firstLine="680"/>
        <w:jc w:val="center"/>
        <w:rPr>
          <w:b/>
          <w:szCs w:val="28"/>
        </w:rPr>
      </w:pPr>
      <w:r>
        <w:rPr>
          <w:b/>
          <w:szCs w:val="28"/>
        </w:rPr>
        <w:t>Заключение</w:t>
      </w:r>
    </w:p>
    <w:p w:rsidR="00EF3AE5" w:rsidRDefault="006A7AF5">
      <w:pPr>
        <w:spacing w:after="0" w:line="240" w:lineRule="auto"/>
        <w:ind w:firstLine="851"/>
        <w:jc w:val="both"/>
        <w:rPr>
          <w:szCs w:val="28"/>
        </w:rPr>
      </w:pPr>
      <w:r>
        <w:rPr>
          <w:szCs w:val="28"/>
        </w:rPr>
        <w:t xml:space="preserve">Заключение выпускной квалификационной работы должно содержать основные выводы проведенной работы, оценку их достоверности, предложения по использованию полученных результатов в дальнейшей деятельности. Выводы должны последовательно отражать решение всех задач, поставленных во введении. </w:t>
      </w:r>
    </w:p>
    <w:p w:rsidR="00EF3AE5" w:rsidRDefault="006A7AF5">
      <w:pPr>
        <w:tabs>
          <w:tab w:val="left" w:pos="851"/>
        </w:tabs>
        <w:spacing w:after="0" w:line="240" w:lineRule="auto"/>
        <w:ind w:firstLine="680"/>
        <w:jc w:val="center"/>
        <w:rPr>
          <w:b/>
          <w:szCs w:val="28"/>
        </w:rPr>
      </w:pPr>
      <w:r>
        <w:rPr>
          <w:b/>
          <w:szCs w:val="28"/>
        </w:rPr>
        <w:t>Библиографический список</w:t>
      </w:r>
    </w:p>
    <w:p w:rsidR="00EF3AE5" w:rsidRDefault="006A7AF5">
      <w:pPr>
        <w:tabs>
          <w:tab w:val="left" w:pos="851"/>
        </w:tabs>
        <w:spacing w:after="0" w:line="240" w:lineRule="auto"/>
        <w:ind w:firstLine="680"/>
        <w:jc w:val="both"/>
        <w:rPr>
          <w:szCs w:val="28"/>
        </w:rPr>
      </w:pPr>
      <w:r>
        <w:rPr>
          <w:szCs w:val="28"/>
        </w:rPr>
        <w:t>Список использованной литературы является одной из существенных частей ВКР. По нему можно судить о глубине и всесторонности исследования, об осведомленности студента в литературе по избранной теме. В библиографический список в соответствии с требованиями ГОСТ 7.1-84 вносятся все необходимые сведения об использованной литературе.</w:t>
      </w:r>
    </w:p>
    <w:p w:rsidR="00EF3AE5" w:rsidRDefault="006A7AF5">
      <w:pPr>
        <w:tabs>
          <w:tab w:val="left" w:pos="851"/>
        </w:tabs>
        <w:spacing w:after="0" w:line="240" w:lineRule="auto"/>
        <w:ind w:firstLine="680"/>
        <w:jc w:val="center"/>
        <w:rPr>
          <w:b/>
          <w:szCs w:val="28"/>
        </w:rPr>
      </w:pPr>
      <w:r>
        <w:rPr>
          <w:b/>
          <w:szCs w:val="28"/>
        </w:rPr>
        <w:t>Приложение</w:t>
      </w:r>
    </w:p>
    <w:p w:rsidR="00EF3AE5" w:rsidRDefault="006A7AF5">
      <w:pPr>
        <w:tabs>
          <w:tab w:val="left" w:pos="851"/>
        </w:tabs>
        <w:spacing w:after="0" w:line="240" w:lineRule="auto"/>
        <w:ind w:firstLine="680"/>
        <w:jc w:val="both"/>
        <w:rPr>
          <w:szCs w:val="28"/>
        </w:rPr>
      </w:pPr>
      <w:r>
        <w:rPr>
          <w:szCs w:val="28"/>
        </w:rPr>
        <w:t>Приложение – заключительная часть ВКР, которая имеет дополнительное, обычно справочное значение. По содержанию приложения могут быть разнообразны: копии подлинных документов, выдержки из отчётных материалов, нормативно-педагогические, дидактические, методические материалы. По форме они могут представлять собой текст, таблицы, графики, электронные носители. При подсчете объёма научной работы приложения не учитываются.</w:t>
      </w:r>
    </w:p>
    <w:p w:rsidR="00EF3AE5" w:rsidRDefault="006A7AF5">
      <w:pPr>
        <w:spacing w:after="0" w:line="240" w:lineRule="auto"/>
        <w:ind w:firstLine="851"/>
        <w:jc w:val="both"/>
        <w:rPr>
          <w:szCs w:val="28"/>
        </w:rPr>
      </w:pPr>
      <w:r>
        <w:rPr>
          <w:szCs w:val="28"/>
        </w:rPr>
        <w:t>Первый лист выпускной квалификационной работы – титульный. Остальные листы нумеруются внизу страницы арабскими цифрами. Нумерация сплошная, включая титульный лист, при этом на титульном листе номер страницы не проставляется. Текст выполняют с использованием компьютера на одной стороне листа белой бумаги, формата</w:t>
      </w:r>
      <w:proofErr w:type="gramStart"/>
      <w:r>
        <w:rPr>
          <w:szCs w:val="28"/>
        </w:rPr>
        <w:t xml:space="preserve"> А</w:t>
      </w:r>
      <w:proofErr w:type="gramEnd"/>
      <w:r>
        <w:rPr>
          <w:szCs w:val="28"/>
        </w:rPr>
        <w:t xml:space="preserve"> 4. Шрифт - </w:t>
      </w:r>
      <w:proofErr w:type="spellStart"/>
      <w:r>
        <w:rPr>
          <w:szCs w:val="28"/>
        </w:rPr>
        <w:t>Times</w:t>
      </w:r>
      <w:proofErr w:type="spellEnd"/>
      <w:r>
        <w:rPr>
          <w:szCs w:val="28"/>
        </w:rPr>
        <w:t xml:space="preserve"> </w:t>
      </w:r>
      <w:proofErr w:type="spellStart"/>
      <w:r>
        <w:rPr>
          <w:szCs w:val="28"/>
        </w:rPr>
        <w:t>New</w:t>
      </w:r>
      <w:proofErr w:type="spellEnd"/>
      <w:r>
        <w:rPr>
          <w:szCs w:val="28"/>
        </w:rPr>
        <w:t xml:space="preserve"> </w:t>
      </w:r>
      <w:proofErr w:type="spellStart"/>
      <w:r>
        <w:rPr>
          <w:szCs w:val="28"/>
        </w:rPr>
        <w:t>Roman</w:t>
      </w:r>
      <w:proofErr w:type="spellEnd"/>
      <w:r>
        <w:rPr>
          <w:szCs w:val="28"/>
        </w:rPr>
        <w:t xml:space="preserve">., размер шрифта – 14 </w:t>
      </w:r>
      <w:proofErr w:type="spellStart"/>
      <w:r>
        <w:rPr>
          <w:szCs w:val="28"/>
        </w:rPr>
        <w:t>пт</w:t>
      </w:r>
      <w:proofErr w:type="spellEnd"/>
      <w:r>
        <w:rPr>
          <w:szCs w:val="28"/>
        </w:rPr>
        <w:t xml:space="preserve">, размер шрифта сносок – 10 пт. Сноски могут быть как </w:t>
      </w:r>
      <w:proofErr w:type="spellStart"/>
      <w:r>
        <w:rPr>
          <w:szCs w:val="28"/>
        </w:rPr>
        <w:t>внутритекстовые</w:t>
      </w:r>
      <w:proofErr w:type="spellEnd"/>
      <w:r>
        <w:rPr>
          <w:szCs w:val="28"/>
        </w:rPr>
        <w:t xml:space="preserve">, так и постраничные внизу страницы. Межстрочный интервал – 1,5. Поля: верхнее и нижнее – 2 см, правое – 1,5 см, левое – 3 см. Выравнивание основного текста выпускной квалификационной работы – по ширине. Размер абзацного отступа должен быть одинаковым по всему тексту работы и равным 1 см. Каждый раздел выпускной квалификационной работы (введение, главы, заключение, список источников и литературы) должен начинаться с новой страницы. Заголовки разделов следует располагать в середине строки без точки в конце. Разделы </w:t>
      </w:r>
      <w:r>
        <w:rPr>
          <w:szCs w:val="28"/>
        </w:rPr>
        <w:lastRenderedPageBreak/>
        <w:t xml:space="preserve">должны иметь порядковые номера в пределах всей выпускной квалификационной работы, обозначенные арабскими цифрами. </w:t>
      </w:r>
    </w:p>
    <w:p w:rsidR="00EF3AE5" w:rsidRDefault="006A7AF5">
      <w:pPr>
        <w:spacing w:after="0" w:line="240" w:lineRule="auto"/>
        <w:ind w:firstLine="851"/>
        <w:jc w:val="both"/>
        <w:rPr>
          <w:szCs w:val="28"/>
        </w:rPr>
      </w:pPr>
      <w:r>
        <w:rPr>
          <w:szCs w:val="28"/>
        </w:rPr>
        <w:t xml:space="preserve">Подразделы должны иметь нумерацию в пределах каждого раздела. Номера подразделов состоят из номера раздела и подраздела, разделенных точкой. В конце номера подраздела точка не ставится. Нумерация пунктов должна состоять из номера раздела, подраздела и пункта, разделенных точкой. Расстояние между заголовком и текстом должно быть равно 3 интервалам. Расстояние между заголовками раздела и подраздела – 2 интервала. Библиографический список оформляется в соответствии с требованиями ГОСТ 7.1-2003 «Библиографическая запись. Библиографическое описание. Общие требования и правила составления». Библиографические ссылки оформляются в соответствии с требованиями ГОСТ </w:t>
      </w:r>
      <w:proofErr w:type="gramStart"/>
      <w:r>
        <w:rPr>
          <w:szCs w:val="28"/>
        </w:rPr>
        <w:t>Р</w:t>
      </w:r>
      <w:proofErr w:type="gramEnd"/>
      <w:r>
        <w:rPr>
          <w:szCs w:val="28"/>
        </w:rPr>
        <w:t xml:space="preserve"> 7.0.5-2008 «Библиографическая ссылка. Общие требования и правила составления». </w:t>
      </w:r>
    </w:p>
    <w:p w:rsidR="00EF3AE5" w:rsidRDefault="006A7AF5">
      <w:pPr>
        <w:spacing w:after="0" w:line="240" w:lineRule="auto"/>
        <w:ind w:firstLine="851"/>
        <w:jc w:val="both"/>
        <w:rPr>
          <w:szCs w:val="28"/>
        </w:rPr>
      </w:pPr>
      <w:r>
        <w:rPr>
          <w:b/>
          <w:szCs w:val="28"/>
        </w:rPr>
        <w:t xml:space="preserve">Фильм </w:t>
      </w:r>
      <w:r>
        <w:rPr>
          <w:szCs w:val="28"/>
        </w:rPr>
        <w:t xml:space="preserve">на защиту квалификационной студенческой работы предоставляется на электронном носителе (формат </w:t>
      </w:r>
      <w:r>
        <w:rPr>
          <w:b/>
          <w:bCs/>
          <w:szCs w:val="28"/>
        </w:rPr>
        <w:t>mp4</w:t>
      </w:r>
      <w:r>
        <w:rPr>
          <w:szCs w:val="28"/>
        </w:rPr>
        <w:t xml:space="preserve">), DVD(-R). </w:t>
      </w:r>
    </w:p>
    <w:p w:rsidR="00EF3AE5" w:rsidRDefault="00EF3AE5">
      <w:pPr>
        <w:autoSpaceDE w:val="0"/>
        <w:spacing w:after="0" w:line="240" w:lineRule="auto"/>
        <w:jc w:val="center"/>
        <w:rPr>
          <w:b/>
          <w:bCs/>
          <w:szCs w:val="28"/>
        </w:rPr>
      </w:pPr>
    </w:p>
    <w:p w:rsidR="00EF3AE5" w:rsidRDefault="006A7AF5">
      <w:pPr>
        <w:autoSpaceDE w:val="0"/>
        <w:spacing w:after="0" w:line="240" w:lineRule="auto"/>
        <w:jc w:val="center"/>
        <w:rPr>
          <w:b/>
          <w:bCs/>
          <w:szCs w:val="28"/>
        </w:rPr>
      </w:pPr>
      <w:r>
        <w:rPr>
          <w:b/>
          <w:bCs/>
          <w:szCs w:val="28"/>
        </w:rPr>
        <w:t>5. Содержание выпускных квалификационных работ</w:t>
      </w:r>
    </w:p>
    <w:p w:rsidR="00EF3AE5" w:rsidRDefault="006A7AF5">
      <w:pPr>
        <w:spacing w:after="0" w:line="240" w:lineRule="auto"/>
        <w:ind w:firstLine="851"/>
        <w:jc w:val="both"/>
        <w:rPr>
          <w:szCs w:val="28"/>
        </w:rPr>
      </w:pPr>
      <w:r>
        <w:rPr>
          <w:szCs w:val="28"/>
        </w:rPr>
        <w:t xml:space="preserve">Выпускная квалификационная работа должна отражать замысел автора, описание процесса подготовки съемки видеофильма, задействованных ресурсов, сам процесс производства </w:t>
      </w:r>
      <w:proofErr w:type="spellStart"/>
      <w:r>
        <w:rPr>
          <w:szCs w:val="28"/>
        </w:rPr>
        <w:t>аудивизуального</w:t>
      </w:r>
      <w:proofErr w:type="spellEnd"/>
      <w:r>
        <w:rPr>
          <w:szCs w:val="28"/>
        </w:rPr>
        <w:t xml:space="preserve"> произведения. Кроме того, в ВКР должны быть раскрыты новизна и актуальность темы, художественные приемы, использованные в производстве </w:t>
      </w:r>
      <w:proofErr w:type="spellStart"/>
      <w:r>
        <w:rPr>
          <w:szCs w:val="28"/>
        </w:rPr>
        <w:t>медиапроекта</w:t>
      </w:r>
      <w:proofErr w:type="spellEnd"/>
      <w:r>
        <w:rPr>
          <w:szCs w:val="28"/>
        </w:rPr>
        <w:t xml:space="preserve">, а также перспективы эфирной трансляции и </w:t>
      </w:r>
      <w:proofErr w:type="gramStart"/>
      <w:r>
        <w:rPr>
          <w:szCs w:val="28"/>
        </w:rPr>
        <w:t>пост-эфирного</w:t>
      </w:r>
      <w:proofErr w:type="gramEnd"/>
      <w:r>
        <w:rPr>
          <w:szCs w:val="28"/>
        </w:rPr>
        <w:t xml:space="preserve"> сопровождения аудиовизуального продукта.</w:t>
      </w:r>
    </w:p>
    <w:p w:rsidR="00EF3AE5" w:rsidRDefault="00EF3AE5">
      <w:pPr>
        <w:autoSpaceDE w:val="0"/>
        <w:spacing w:after="0" w:line="240" w:lineRule="auto"/>
        <w:ind w:firstLine="851"/>
        <w:jc w:val="both"/>
        <w:rPr>
          <w:b/>
          <w:iCs/>
          <w:szCs w:val="28"/>
        </w:rPr>
      </w:pPr>
    </w:p>
    <w:p w:rsidR="00EF3AE5" w:rsidRDefault="006A7AF5">
      <w:pPr>
        <w:autoSpaceDE w:val="0"/>
        <w:spacing w:after="0" w:line="240" w:lineRule="auto"/>
        <w:ind w:firstLine="709"/>
        <w:jc w:val="center"/>
        <w:rPr>
          <w:b/>
          <w:iCs/>
          <w:szCs w:val="28"/>
        </w:rPr>
      </w:pPr>
      <w:r>
        <w:rPr>
          <w:b/>
          <w:iCs/>
          <w:szCs w:val="28"/>
        </w:rPr>
        <w:t>6. Защита выпускной квалификационной работы</w:t>
      </w:r>
    </w:p>
    <w:p w:rsidR="00EF3AE5" w:rsidRDefault="00EF3AE5">
      <w:pPr>
        <w:autoSpaceDE w:val="0"/>
        <w:spacing w:after="0" w:line="240" w:lineRule="auto"/>
        <w:ind w:firstLine="709"/>
        <w:jc w:val="center"/>
        <w:rPr>
          <w:b/>
          <w:i/>
          <w:iCs/>
          <w:szCs w:val="28"/>
        </w:rPr>
      </w:pPr>
    </w:p>
    <w:p w:rsidR="00EF3AE5" w:rsidRDefault="006A7AF5">
      <w:pPr>
        <w:tabs>
          <w:tab w:val="right" w:pos="1276"/>
        </w:tabs>
        <w:spacing w:after="0" w:line="240" w:lineRule="auto"/>
        <w:ind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Выпускная квалификационная работа подлежит публичной защите в соответствии с традиционной процедурой.</w:t>
      </w:r>
    </w:p>
    <w:p w:rsidR="00EF3AE5" w:rsidRDefault="006A7AF5">
      <w:pPr>
        <w:tabs>
          <w:tab w:val="right" w:pos="1276"/>
        </w:tabs>
        <w:spacing w:after="0" w:line="240" w:lineRule="auto"/>
        <w:ind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Готовясь к защите, студент составляет тезисы выступления, оформляет наглядные пособия, продумывает ответы на замечания рецензента. В своём выступлении студент-дипломник должен отразить: актуальность темы; теоретические и методические положения, на которых базируется выпускная квалификационная работа; результаты проведённого анализа изучаемого явления; конкретные предложения по решению проблемы. Выступление не должно включать теоретические положения, заимствованные из литературных или нормативных документов, ибо они не являются предметом защиты.</w:t>
      </w:r>
    </w:p>
    <w:p w:rsidR="00EF3AE5" w:rsidRDefault="006A7AF5">
      <w:pPr>
        <w:tabs>
          <w:tab w:val="right" w:pos="1276"/>
        </w:tabs>
        <w:spacing w:after="0" w:line="240" w:lineRule="auto"/>
        <w:ind w:firstLine="709"/>
        <w:jc w:val="both"/>
        <w:rPr>
          <w:rStyle w:val="FontStyle29"/>
          <w:b w:val="0"/>
          <w:sz w:val="28"/>
          <w:szCs w:val="28"/>
        </w:rPr>
      </w:pPr>
      <w:r>
        <w:rPr>
          <w:color w:val="000000"/>
          <w:szCs w:val="28"/>
        </w:rPr>
        <w:t xml:space="preserve">Защита ВКР </w:t>
      </w:r>
      <w:r>
        <w:rPr>
          <w:szCs w:val="28"/>
        </w:rPr>
        <w:t xml:space="preserve">проходит на заседании Государственной Аттестационной Комиссии (ГАК). </w:t>
      </w:r>
      <w:r>
        <w:rPr>
          <w:color w:val="000000"/>
          <w:szCs w:val="28"/>
        </w:rPr>
        <w:t xml:space="preserve">Студент делает доклад с изложением основных тезисов (не более 10 мин.). </w:t>
      </w:r>
      <w:r>
        <w:rPr>
          <w:rStyle w:val="FontStyle29"/>
          <w:b w:val="0"/>
          <w:sz w:val="28"/>
          <w:szCs w:val="28"/>
        </w:rPr>
        <w:t xml:space="preserve">Доклад </w:t>
      </w:r>
      <w:r w:rsidR="00D8790A">
        <w:rPr>
          <w:rStyle w:val="FontStyle29"/>
          <w:b w:val="0"/>
          <w:sz w:val="28"/>
          <w:szCs w:val="28"/>
        </w:rPr>
        <w:t xml:space="preserve">должен </w:t>
      </w:r>
      <w:r>
        <w:rPr>
          <w:rStyle w:val="FontStyle29"/>
          <w:b w:val="0"/>
          <w:sz w:val="28"/>
          <w:szCs w:val="28"/>
        </w:rPr>
        <w:t>сопровождаться электронной презентацией и/или другими презентационными материалами.</w:t>
      </w:r>
    </w:p>
    <w:p w:rsidR="00EF3AE5" w:rsidRDefault="006A7AF5">
      <w:pPr>
        <w:shd w:val="clear" w:color="auto" w:fill="FFFFFF"/>
        <w:tabs>
          <w:tab w:val="right" w:pos="1276"/>
        </w:tabs>
        <w:spacing w:after="0" w:line="240" w:lineRule="auto"/>
        <w:ind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lastRenderedPageBreak/>
        <w:t>После выступления, оглашения отзыва руководителя, а также рецензии на работу, студент отвечает на вопросы и замечания научного руководителя, рецензента, председателя и членов ГАК, а также присутствующих на защите. Затем государственная аттестационная комиссия заслушивает мнение рецензента, научного руководителя и даёт оценку выпускной квалификационной работе. В итоговой оценке учитывается не только окончательный результат, но и степень самостоятельности студента.</w:t>
      </w:r>
    </w:p>
    <w:p w:rsidR="00EF3AE5" w:rsidRDefault="006A7AF5">
      <w:pPr>
        <w:shd w:val="clear" w:color="auto" w:fill="FFFFFF"/>
        <w:tabs>
          <w:tab w:val="right" w:pos="1276"/>
        </w:tabs>
        <w:spacing w:after="0" w:line="240" w:lineRule="auto"/>
        <w:ind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Если мнение едино, голосования не будет. Если есть разногласия, проводится голосование и большинством голосов принимается решение.</w:t>
      </w:r>
    </w:p>
    <w:p w:rsidR="00EF3AE5" w:rsidRDefault="006A7AF5">
      <w:pPr>
        <w:spacing w:after="0" w:line="240" w:lineRule="auto"/>
        <w:ind w:firstLine="709"/>
        <w:jc w:val="both"/>
        <w:rPr>
          <w:color w:val="000000"/>
          <w:szCs w:val="28"/>
        </w:rPr>
      </w:pPr>
      <w:r>
        <w:rPr>
          <w:color w:val="000000"/>
          <w:szCs w:val="28"/>
        </w:rPr>
        <w:t>Выпускная работа оценивается по следующим критериям:</w:t>
      </w:r>
    </w:p>
    <w:p w:rsidR="00EF3AE5" w:rsidRDefault="00EF3AE5">
      <w:pPr>
        <w:shd w:val="clear" w:color="auto" w:fill="FFFFFF"/>
        <w:spacing w:after="0" w:line="240" w:lineRule="auto"/>
        <w:ind w:firstLine="709"/>
        <w:jc w:val="both"/>
        <w:rPr>
          <w:color w:val="000000"/>
          <w:szCs w:val="28"/>
        </w:rPr>
      </w:pPr>
    </w:p>
    <w:p w:rsidR="00EF3AE5" w:rsidRDefault="006A7AF5">
      <w:pPr>
        <w:autoSpaceDE w:val="0"/>
        <w:spacing w:after="0" w:line="240" w:lineRule="auto"/>
        <w:jc w:val="center"/>
        <w:rPr>
          <w:b/>
          <w:szCs w:val="28"/>
        </w:rPr>
      </w:pPr>
      <w:r>
        <w:rPr>
          <w:b/>
          <w:szCs w:val="28"/>
        </w:rPr>
        <w:t xml:space="preserve">7. Критерии оценки результатов выполнения </w:t>
      </w:r>
    </w:p>
    <w:p w:rsidR="00EF3AE5" w:rsidRDefault="006A7AF5">
      <w:pPr>
        <w:autoSpaceDE w:val="0"/>
        <w:spacing w:after="0" w:line="240" w:lineRule="auto"/>
        <w:jc w:val="center"/>
        <w:rPr>
          <w:b/>
          <w:szCs w:val="28"/>
        </w:rPr>
      </w:pPr>
      <w:r>
        <w:rPr>
          <w:b/>
          <w:szCs w:val="28"/>
        </w:rPr>
        <w:t>выпускной квалификационной работы</w:t>
      </w:r>
    </w:p>
    <w:p w:rsidR="00EF3AE5" w:rsidRDefault="006A7AF5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Рейтинг выпускной квалификационной работы обучающегося определяется по окончании её защиты и включает в себя, как минимум, оценку качества и своевременности выполнения работы (определяется руководителем ВКР и/или заведующим кафедрой), уровня подготовки и организации доклада, аргументированность и полноту ответов на вопросы Государственной Аттестационной Комиссии.</w:t>
      </w:r>
    </w:p>
    <w:p w:rsidR="00EF3AE5" w:rsidRDefault="006A7AF5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Выпускная квалификационная работа оценивается по 100-балльной шкале:</w:t>
      </w: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nil"/>
          <w:insideH w:val="single" w:sz="4" w:space="0" w:color="000000"/>
          <w:insideV w:val="nil"/>
        </w:tblBorders>
        <w:tblCellMar>
          <w:left w:w="103" w:type="dxa"/>
        </w:tblCellMar>
        <w:tblLook w:val="0000" w:firstRow="0" w:lastRow="0" w:firstColumn="0" w:lastColumn="0" w:noHBand="0" w:noVBand="0"/>
      </w:tblPr>
      <w:tblGrid>
        <w:gridCol w:w="7329"/>
        <w:gridCol w:w="2242"/>
      </w:tblGrid>
      <w:tr w:rsidR="00EF3AE5">
        <w:tc>
          <w:tcPr>
            <w:tcW w:w="7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Выпускная квалификационная работа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Количество баллов</w:t>
            </w:r>
          </w:p>
        </w:tc>
      </w:tr>
      <w:tr w:rsidR="00EF3AE5">
        <w:tc>
          <w:tcPr>
            <w:tcW w:w="7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Руководитель ВКР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0-15</w:t>
            </w:r>
          </w:p>
        </w:tc>
      </w:tr>
      <w:tr w:rsidR="00EF3AE5">
        <w:tc>
          <w:tcPr>
            <w:tcW w:w="7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Рецензент ВКР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0-10</w:t>
            </w:r>
          </w:p>
        </w:tc>
      </w:tr>
      <w:tr w:rsidR="00EF3AE5">
        <w:tc>
          <w:tcPr>
            <w:tcW w:w="7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Председатель комиссии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0-15</w:t>
            </w:r>
          </w:p>
        </w:tc>
      </w:tr>
      <w:tr w:rsidR="00EF3AE5">
        <w:tc>
          <w:tcPr>
            <w:tcW w:w="7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Член комиссии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0-15</w:t>
            </w:r>
          </w:p>
        </w:tc>
      </w:tr>
      <w:tr w:rsidR="00EF3AE5">
        <w:tc>
          <w:tcPr>
            <w:tcW w:w="7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Член комиссии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0-15</w:t>
            </w:r>
          </w:p>
        </w:tc>
      </w:tr>
      <w:tr w:rsidR="00EF3AE5">
        <w:tc>
          <w:tcPr>
            <w:tcW w:w="7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Член комиссии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0-15</w:t>
            </w:r>
          </w:p>
        </w:tc>
      </w:tr>
      <w:tr w:rsidR="00EF3AE5">
        <w:tc>
          <w:tcPr>
            <w:tcW w:w="7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Член комиссии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0-15</w:t>
            </w:r>
          </w:p>
        </w:tc>
      </w:tr>
      <w:tr w:rsidR="00EF3AE5">
        <w:tc>
          <w:tcPr>
            <w:tcW w:w="7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right"/>
              <w:rPr>
                <w:szCs w:val="28"/>
              </w:rPr>
            </w:pPr>
            <w:r>
              <w:rPr>
                <w:szCs w:val="28"/>
              </w:rPr>
              <w:t>Итого:</w:t>
            </w:r>
          </w:p>
        </w:tc>
        <w:tc>
          <w:tcPr>
            <w:tcW w:w="2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0-100</w:t>
            </w:r>
          </w:p>
        </w:tc>
      </w:tr>
    </w:tbl>
    <w:p w:rsidR="00EF3AE5" w:rsidRDefault="00EF3AE5">
      <w:pPr>
        <w:autoSpaceDE w:val="0"/>
        <w:spacing w:after="0" w:line="240" w:lineRule="auto"/>
        <w:jc w:val="center"/>
        <w:rPr>
          <w:b/>
          <w:szCs w:val="28"/>
        </w:rPr>
      </w:pPr>
    </w:p>
    <w:p w:rsidR="00EF3AE5" w:rsidRDefault="006A7AF5">
      <w:pPr>
        <w:autoSpaceDE w:val="0"/>
        <w:spacing w:after="0" w:line="240" w:lineRule="auto"/>
        <w:jc w:val="center"/>
        <w:rPr>
          <w:b/>
          <w:szCs w:val="28"/>
        </w:rPr>
      </w:pPr>
      <w:r>
        <w:rPr>
          <w:b/>
          <w:szCs w:val="28"/>
        </w:rPr>
        <w:t xml:space="preserve">Пример методики расчета </w:t>
      </w:r>
      <w:proofErr w:type="spellStart"/>
      <w:r>
        <w:rPr>
          <w:b/>
          <w:szCs w:val="28"/>
        </w:rPr>
        <w:t>балльно</w:t>
      </w:r>
      <w:proofErr w:type="spellEnd"/>
      <w:r>
        <w:rPr>
          <w:b/>
          <w:szCs w:val="28"/>
        </w:rPr>
        <w:t xml:space="preserve">-рейтинговой оценки </w:t>
      </w:r>
    </w:p>
    <w:p w:rsidR="00EF3AE5" w:rsidRDefault="006A7AF5">
      <w:pPr>
        <w:autoSpaceDE w:val="0"/>
        <w:spacing w:after="0" w:line="240" w:lineRule="auto"/>
        <w:jc w:val="center"/>
        <w:rPr>
          <w:b/>
          <w:szCs w:val="28"/>
        </w:rPr>
      </w:pPr>
      <w:r>
        <w:rPr>
          <w:b/>
          <w:szCs w:val="28"/>
        </w:rPr>
        <w:t>за выполнение выпускной квалификационной работы</w:t>
      </w:r>
    </w:p>
    <w:p w:rsidR="00EF3AE5" w:rsidRDefault="006A7AF5">
      <w:pPr>
        <w:autoSpaceDE w:val="0"/>
        <w:spacing w:after="0" w:line="240" w:lineRule="auto"/>
        <w:ind w:firstLine="709"/>
        <w:jc w:val="both"/>
        <w:rPr>
          <w:szCs w:val="28"/>
        </w:rPr>
      </w:pPr>
      <w:proofErr w:type="spellStart"/>
      <w:r>
        <w:rPr>
          <w:szCs w:val="28"/>
        </w:rPr>
        <w:t>Балльно</w:t>
      </w:r>
      <w:proofErr w:type="spellEnd"/>
      <w:r>
        <w:rPr>
          <w:szCs w:val="28"/>
        </w:rPr>
        <w:t>-рейтинговая оценка за выполнение выпускной квалификационной работы, выставляемая каждым членом комиссии, может быть рассчитана на основании следующих критериев:</w:t>
      </w:r>
    </w:p>
    <w:p w:rsidR="006A7AF5" w:rsidRDefault="006A7AF5">
      <w:pPr>
        <w:autoSpaceDE w:val="0"/>
        <w:spacing w:after="0" w:line="240" w:lineRule="auto"/>
        <w:ind w:firstLine="709"/>
        <w:jc w:val="both"/>
        <w:rPr>
          <w:szCs w:val="28"/>
        </w:rPr>
      </w:pPr>
    </w:p>
    <w:p w:rsidR="006A7AF5" w:rsidRDefault="006A7AF5">
      <w:pPr>
        <w:autoSpaceDE w:val="0"/>
        <w:spacing w:after="0" w:line="240" w:lineRule="auto"/>
        <w:ind w:firstLine="709"/>
        <w:jc w:val="both"/>
        <w:rPr>
          <w:szCs w:val="28"/>
        </w:rPr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nil"/>
          <w:insideH w:val="single" w:sz="4" w:space="0" w:color="000000"/>
          <w:insideV w:val="nil"/>
        </w:tblBorders>
        <w:tblCellMar>
          <w:left w:w="103" w:type="dxa"/>
        </w:tblCellMar>
        <w:tblLook w:val="0000" w:firstRow="0" w:lastRow="0" w:firstColumn="0" w:lastColumn="0" w:noHBand="0" w:noVBand="0"/>
      </w:tblPr>
      <w:tblGrid>
        <w:gridCol w:w="674"/>
        <w:gridCol w:w="7079"/>
        <w:gridCol w:w="1818"/>
      </w:tblGrid>
      <w:tr w:rsidR="00EF3AE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rFonts w:eastAsia="Times New Roman"/>
                <w:szCs w:val="28"/>
              </w:rPr>
            </w:pPr>
            <w:r>
              <w:rPr>
                <w:rFonts w:eastAsia="Times New Roman"/>
                <w:szCs w:val="28"/>
              </w:rPr>
              <w:t>№</w:t>
            </w: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Критерии оценки ВКР</w:t>
            </w:r>
          </w:p>
        </w:tc>
        <w:tc>
          <w:tcPr>
            <w:tcW w:w="1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Количество баллов</w:t>
            </w:r>
          </w:p>
        </w:tc>
      </w:tr>
      <w:tr w:rsidR="00EF3AE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Соблюдение календарного плана выполнения ВКР</w:t>
            </w:r>
          </w:p>
        </w:tc>
        <w:tc>
          <w:tcPr>
            <w:tcW w:w="1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EF3AE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Актуальность и новизна проекта</w:t>
            </w:r>
          </w:p>
        </w:tc>
        <w:tc>
          <w:tcPr>
            <w:tcW w:w="1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EF3AE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lastRenderedPageBreak/>
              <w:t>3</w:t>
            </w: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Уровень теоретической проработки проблемы</w:t>
            </w:r>
          </w:p>
        </w:tc>
        <w:tc>
          <w:tcPr>
            <w:tcW w:w="1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EF3AE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Полнота и системно</w:t>
            </w:r>
            <w:r w:rsidR="00410FE3">
              <w:rPr>
                <w:color w:val="000000"/>
                <w:szCs w:val="28"/>
              </w:rPr>
              <w:t xml:space="preserve">сть художественной проработки </w:t>
            </w:r>
            <w:proofErr w:type="spellStart"/>
            <w:r>
              <w:rPr>
                <w:color w:val="000000"/>
                <w:szCs w:val="28"/>
              </w:rPr>
              <w:t>медиапроекта</w:t>
            </w:r>
            <w:proofErr w:type="spellEnd"/>
          </w:p>
        </w:tc>
        <w:tc>
          <w:tcPr>
            <w:tcW w:w="1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0-4</w:t>
            </w:r>
          </w:p>
        </w:tc>
      </w:tr>
      <w:tr w:rsidR="00EF3AE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Самостоятельность разработки проблемы</w:t>
            </w:r>
          </w:p>
        </w:tc>
        <w:tc>
          <w:tcPr>
            <w:tcW w:w="1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EF3AE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6</w:t>
            </w: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Перспективы эфирной трансляции созданного аудиовизуального продукта</w:t>
            </w:r>
          </w:p>
        </w:tc>
        <w:tc>
          <w:tcPr>
            <w:tcW w:w="1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EF3AE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7</w:t>
            </w: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both"/>
              <w:rPr>
                <w:szCs w:val="28"/>
              </w:rPr>
            </w:pPr>
            <w:r>
              <w:rPr>
                <w:szCs w:val="28"/>
              </w:rPr>
              <w:t>Аргументированность и полнота ответов на вопросы в процессе защиты ВКР</w:t>
            </w:r>
          </w:p>
        </w:tc>
        <w:tc>
          <w:tcPr>
            <w:tcW w:w="1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EF3AE5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EF3AE5">
            <w:pPr>
              <w:autoSpaceDE w:val="0"/>
              <w:snapToGrid w:val="0"/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right"/>
              <w:rPr>
                <w:szCs w:val="28"/>
              </w:rPr>
            </w:pPr>
            <w:r>
              <w:rPr>
                <w:szCs w:val="28"/>
              </w:rPr>
              <w:t>Итого:</w:t>
            </w:r>
          </w:p>
        </w:tc>
        <w:tc>
          <w:tcPr>
            <w:tcW w:w="1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103" w:type="dxa"/>
            </w:tcMar>
          </w:tcPr>
          <w:p w:rsidR="00EF3AE5" w:rsidRDefault="006A7AF5">
            <w:pPr>
              <w:autoSpaceDE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0-15</w:t>
            </w:r>
          </w:p>
        </w:tc>
      </w:tr>
    </w:tbl>
    <w:p w:rsidR="00EF3AE5" w:rsidRDefault="006A7AF5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 xml:space="preserve">Сумма баллов по первому критерию определяется руководителем ВКР и заведующим кафедрой на основании явки обучающегося на отчётные собрания и консультации, своевременности представления готовой ВКР на подпись. </w:t>
      </w:r>
    </w:p>
    <w:p w:rsidR="00EF3AE5" w:rsidRDefault="006A7AF5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 xml:space="preserve">Рейтинговые баллы за практическую значимость и научно-исследовательский характер работы начисляются при наличии отметки в протоколе ГАК. </w:t>
      </w:r>
    </w:p>
    <w:p w:rsidR="00EF3AE5" w:rsidRDefault="006A7AF5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 xml:space="preserve">Глубина проработки теоретического материала, степень изученности методических вопросов определяется руководителем ВКР. В качестве критериев оценки могут быть использованы обзор литературы по соответствующей предметной области, наличие сравнительного анализа методик и точек зрения авторов, наличие ссылок на литературные источники и материалы сети Интернет. </w:t>
      </w:r>
    </w:p>
    <w:p w:rsidR="00EF3AE5" w:rsidRDefault="006A7AF5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 xml:space="preserve">Таким образом, максимальное значение рейтинговой оценки за выполнение ВКР составляет 100 баллов. </w:t>
      </w:r>
    </w:p>
    <w:p w:rsidR="00EF3AE5" w:rsidRPr="006A7AF5" w:rsidRDefault="006A7AF5">
      <w:pPr>
        <w:pStyle w:val="af"/>
        <w:spacing w:line="240" w:lineRule="auto"/>
        <w:rPr>
          <w:szCs w:val="28"/>
          <w:lang w:val="ru-RU"/>
        </w:rPr>
      </w:pPr>
      <w:proofErr w:type="spellStart"/>
      <w:r w:rsidRPr="006A7AF5">
        <w:rPr>
          <w:szCs w:val="28"/>
          <w:lang w:val="ru-RU"/>
        </w:rPr>
        <w:t>Балльно</w:t>
      </w:r>
      <w:proofErr w:type="spellEnd"/>
      <w:r w:rsidRPr="006A7AF5">
        <w:rPr>
          <w:szCs w:val="28"/>
          <w:lang w:val="ru-RU"/>
        </w:rPr>
        <w:t>-рейтинговая оценка за выполнение ВКР может быть переведена в пятибалльную шкалу оценки следующим образом:</w:t>
      </w:r>
    </w:p>
    <w:p w:rsidR="00EF3AE5" w:rsidRPr="006A7AF5" w:rsidRDefault="006A7AF5">
      <w:pPr>
        <w:pStyle w:val="af"/>
        <w:spacing w:line="240" w:lineRule="auto"/>
        <w:rPr>
          <w:szCs w:val="28"/>
          <w:lang w:val="ru-RU"/>
        </w:rPr>
      </w:pPr>
      <w:r w:rsidRPr="006A7AF5">
        <w:rPr>
          <w:szCs w:val="28"/>
          <w:lang w:val="ru-RU"/>
        </w:rPr>
        <w:t>55-70</w:t>
      </w:r>
      <w:r>
        <w:rPr>
          <w:szCs w:val="28"/>
        </w:rPr>
        <w:t> </w:t>
      </w:r>
      <w:r w:rsidRPr="006A7AF5">
        <w:rPr>
          <w:szCs w:val="28"/>
          <w:lang w:val="ru-RU"/>
        </w:rPr>
        <w:t>– «удовлетворительно»;</w:t>
      </w:r>
    </w:p>
    <w:p w:rsidR="00EF3AE5" w:rsidRPr="006A7AF5" w:rsidRDefault="006A7AF5">
      <w:pPr>
        <w:pStyle w:val="af"/>
        <w:spacing w:line="240" w:lineRule="auto"/>
        <w:rPr>
          <w:szCs w:val="28"/>
          <w:lang w:val="ru-RU"/>
        </w:rPr>
      </w:pPr>
      <w:r w:rsidRPr="006A7AF5">
        <w:rPr>
          <w:szCs w:val="28"/>
          <w:lang w:val="ru-RU"/>
        </w:rPr>
        <w:t>71-85</w:t>
      </w:r>
      <w:r>
        <w:rPr>
          <w:szCs w:val="28"/>
        </w:rPr>
        <w:t> </w:t>
      </w:r>
      <w:r w:rsidRPr="006A7AF5">
        <w:rPr>
          <w:szCs w:val="28"/>
          <w:lang w:val="ru-RU"/>
        </w:rPr>
        <w:t>– «хорошо»;</w:t>
      </w:r>
    </w:p>
    <w:p w:rsidR="00EF3AE5" w:rsidRPr="006A7AF5" w:rsidRDefault="006A7AF5">
      <w:pPr>
        <w:pStyle w:val="af"/>
        <w:spacing w:line="240" w:lineRule="auto"/>
        <w:rPr>
          <w:szCs w:val="28"/>
          <w:lang w:val="ru-RU"/>
        </w:rPr>
      </w:pPr>
      <w:r w:rsidRPr="006A7AF5">
        <w:rPr>
          <w:szCs w:val="28"/>
          <w:lang w:val="ru-RU"/>
        </w:rPr>
        <w:t>86-100</w:t>
      </w:r>
      <w:r>
        <w:rPr>
          <w:szCs w:val="28"/>
        </w:rPr>
        <w:t> </w:t>
      </w:r>
      <w:r w:rsidRPr="006A7AF5">
        <w:rPr>
          <w:szCs w:val="28"/>
          <w:lang w:val="ru-RU"/>
        </w:rPr>
        <w:t>– «отлично».</w:t>
      </w:r>
    </w:p>
    <w:p w:rsidR="00EF3AE5" w:rsidRDefault="00EF3AE5">
      <w:pPr>
        <w:autoSpaceDE w:val="0"/>
        <w:spacing w:after="0" w:line="240" w:lineRule="auto"/>
        <w:ind w:firstLine="709"/>
        <w:rPr>
          <w:color w:val="FF0000"/>
          <w:szCs w:val="28"/>
        </w:rPr>
      </w:pPr>
    </w:p>
    <w:p w:rsidR="00EF3AE5" w:rsidRDefault="006A7AF5">
      <w:pPr>
        <w:autoSpaceDE w:val="0"/>
        <w:spacing w:after="0" w:line="240" w:lineRule="auto"/>
        <w:jc w:val="center"/>
        <w:rPr>
          <w:b/>
          <w:bCs/>
          <w:szCs w:val="28"/>
        </w:rPr>
      </w:pPr>
      <w:r>
        <w:rPr>
          <w:b/>
          <w:bCs/>
          <w:szCs w:val="28"/>
        </w:rPr>
        <w:t xml:space="preserve">8. Перечень литературы для подготовки к выполнению </w:t>
      </w:r>
    </w:p>
    <w:p w:rsidR="00EF3AE5" w:rsidRDefault="006A7AF5">
      <w:pPr>
        <w:autoSpaceDE w:val="0"/>
        <w:spacing w:after="0" w:line="240" w:lineRule="auto"/>
        <w:jc w:val="center"/>
        <w:rPr>
          <w:b/>
          <w:bCs/>
          <w:szCs w:val="28"/>
        </w:rPr>
      </w:pPr>
      <w:r>
        <w:rPr>
          <w:b/>
          <w:bCs/>
          <w:szCs w:val="28"/>
        </w:rPr>
        <w:t>выпускной квалификационной работы</w:t>
      </w:r>
    </w:p>
    <w:p w:rsidR="00EF3AE5" w:rsidRDefault="006A7AF5" w:rsidP="000C6D9C">
      <w:pPr>
        <w:autoSpaceDE w:val="0"/>
        <w:spacing w:after="0" w:line="240" w:lineRule="auto"/>
        <w:jc w:val="both"/>
        <w:rPr>
          <w:b/>
          <w:bCs/>
          <w:szCs w:val="28"/>
        </w:rPr>
      </w:pPr>
      <w:r>
        <w:rPr>
          <w:b/>
          <w:bCs/>
          <w:szCs w:val="28"/>
        </w:rPr>
        <w:t>8.1. Основная литература</w:t>
      </w:r>
    </w:p>
    <w:p w:rsidR="00EF3AE5" w:rsidRDefault="006A7AF5" w:rsidP="000C6D9C">
      <w:pPr>
        <w:pStyle w:val="ConsPlusNormal"/>
        <w:widowControl/>
        <w:numPr>
          <w:ilvl w:val="0"/>
          <w:numId w:val="3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Организация производства и управление предприятием: учебник / О.Г. Туровец, В.Б. Родионов, М.И.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Бухалков</w:t>
      </w:r>
      <w:proofErr w:type="spellEnd"/>
      <w:r>
        <w:rPr>
          <w:rFonts w:ascii="Times New Roman" w:hAnsi="Times New Roman" w:cs="Times New Roman"/>
          <w:sz w:val="28"/>
          <w:szCs w:val="28"/>
        </w:rPr>
        <w:t>. - 3-e изд. - М.: ИНФРА-М, 2011. - 506 с.</w:t>
      </w:r>
    </w:p>
    <w:p w:rsidR="00EF3AE5" w:rsidRDefault="006A7AF5" w:rsidP="000C6D9C">
      <w:pPr>
        <w:pStyle w:val="ConsPlusNormal"/>
        <w:widowControl/>
        <w:numPr>
          <w:ilvl w:val="0"/>
          <w:numId w:val="3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Переверзев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М.П. Менеджмент в сфере культуры и искусства: Учебное пособие / М.П.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Переверзев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Т.В. Косцов; Под ред. М.П.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Переверзева</w:t>
      </w:r>
      <w:proofErr w:type="spellEnd"/>
      <w:r>
        <w:rPr>
          <w:rFonts w:ascii="Times New Roman" w:hAnsi="Times New Roman" w:cs="Times New Roman"/>
          <w:sz w:val="28"/>
          <w:szCs w:val="28"/>
        </w:rPr>
        <w:t>. - М.: НИЦ ИНФРА-М, 2014. - 192 с.: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Романова </w:t>
      </w:r>
      <w:proofErr w:type="spellStart"/>
      <w:r>
        <w:rPr>
          <w:szCs w:val="28"/>
        </w:rPr>
        <w:t>М.В.Управление</w:t>
      </w:r>
      <w:proofErr w:type="spellEnd"/>
      <w:r>
        <w:rPr>
          <w:szCs w:val="28"/>
        </w:rPr>
        <w:t xml:space="preserve"> проектам: учеб</w:t>
      </w:r>
      <w:proofErr w:type="gramStart"/>
      <w:r>
        <w:rPr>
          <w:szCs w:val="28"/>
        </w:rPr>
        <w:t>.</w:t>
      </w:r>
      <w:proofErr w:type="gramEnd"/>
      <w:r>
        <w:rPr>
          <w:szCs w:val="28"/>
        </w:rPr>
        <w:t xml:space="preserve"> </w:t>
      </w:r>
      <w:proofErr w:type="gramStart"/>
      <w:r>
        <w:rPr>
          <w:szCs w:val="28"/>
        </w:rPr>
        <w:t>п</w:t>
      </w:r>
      <w:proofErr w:type="gramEnd"/>
      <w:r>
        <w:rPr>
          <w:szCs w:val="28"/>
        </w:rPr>
        <w:t xml:space="preserve">особие по </w:t>
      </w:r>
      <w:proofErr w:type="spellStart"/>
      <w:r>
        <w:rPr>
          <w:szCs w:val="28"/>
        </w:rPr>
        <w:t>дисц</w:t>
      </w:r>
      <w:proofErr w:type="spellEnd"/>
      <w:r>
        <w:rPr>
          <w:szCs w:val="28"/>
        </w:rPr>
        <w:t xml:space="preserve">. </w:t>
      </w:r>
      <w:proofErr w:type="spellStart"/>
      <w:r>
        <w:rPr>
          <w:szCs w:val="28"/>
        </w:rPr>
        <w:t>специализац</w:t>
      </w:r>
      <w:proofErr w:type="spellEnd"/>
      <w:r>
        <w:rPr>
          <w:szCs w:val="28"/>
        </w:rPr>
        <w:t>. спец. "Менеджмент орг." / М. В. Романова - М.: ФОРУМ-ИНФРА-М, 2012. - 253 с.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lastRenderedPageBreak/>
        <w:t xml:space="preserve">Управление проектами : учеб. пособие для студ. /  И. И. </w:t>
      </w:r>
      <w:proofErr w:type="spellStart"/>
      <w:r>
        <w:rPr>
          <w:szCs w:val="28"/>
        </w:rPr>
        <w:t>Мазур</w:t>
      </w:r>
      <w:proofErr w:type="spellEnd"/>
      <w:proofErr w:type="gramStart"/>
      <w:r>
        <w:rPr>
          <w:szCs w:val="28"/>
        </w:rPr>
        <w:t xml:space="preserve"> ,</w:t>
      </w:r>
      <w:proofErr w:type="gramEnd"/>
      <w:r>
        <w:rPr>
          <w:szCs w:val="28"/>
        </w:rPr>
        <w:t xml:space="preserve"> В. Д. Шапиро , Н. Г. </w:t>
      </w:r>
      <w:proofErr w:type="spellStart"/>
      <w:r>
        <w:rPr>
          <w:szCs w:val="28"/>
        </w:rPr>
        <w:t>Ольдерогге</w:t>
      </w:r>
      <w:proofErr w:type="spellEnd"/>
      <w:r>
        <w:rPr>
          <w:szCs w:val="28"/>
        </w:rPr>
        <w:t xml:space="preserve"> , А. В. Полковников , ред. И. И. </w:t>
      </w:r>
      <w:proofErr w:type="spellStart"/>
      <w:r>
        <w:rPr>
          <w:szCs w:val="28"/>
        </w:rPr>
        <w:t>Мазур</w:t>
      </w:r>
      <w:proofErr w:type="spellEnd"/>
      <w:r>
        <w:rPr>
          <w:szCs w:val="28"/>
        </w:rPr>
        <w:t xml:space="preserve"> , ред. В. Д. Шапиро - 6-е изд., стер. - М.</w:t>
      </w:r>
      <w:proofErr w:type="gramStart"/>
      <w:r>
        <w:rPr>
          <w:szCs w:val="28"/>
        </w:rPr>
        <w:t xml:space="preserve"> :</w:t>
      </w:r>
      <w:proofErr w:type="gramEnd"/>
      <w:r>
        <w:rPr>
          <w:szCs w:val="28"/>
        </w:rPr>
        <w:t xml:space="preserve"> Омега-Л , 2010. - 959 с.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Малышев В.С. </w:t>
      </w:r>
      <w:proofErr w:type="spellStart"/>
      <w:r>
        <w:rPr>
          <w:szCs w:val="28"/>
        </w:rPr>
        <w:t>Продюсерство</w:t>
      </w:r>
      <w:proofErr w:type="spellEnd"/>
      <w:r>
        <w:rPr>
          <w:szCs w:val="28"/>
        </w:rPr>
        <w:t>. Управленческие решения [Электронный ресурс] : учеб</w:t>
      </w:r>
      <w:proofErr w:type="gramStart"/>
      <w:r>
        <w:rPr>
          <w:szCs w:val="28"/>
        </w:rPr>
        <w:t>.</w:t>
      </w:r>
      <w:proofErr w:type="gramEnd"/>
      <w:r>
        <w:rPr>
          <w:szCs w:val="28"/>
        </w:rPr>
        <w:t xml:space="preserve"> </w:t>
      </w:r>
      <w:proofErr w:type="gramStart"/>
      <w:r>
        <w:rPr>
          <w:szCs w:val="28"/>
        </w:rPr>
        <w:t>п</w:t>
      </w:r>
      <w:proofErr w:type="gramEnd"/>
      <w:r>
        <w:rPr>
          <w:szCs w:val="28"/>
        </w:rPr>
        <w:t xml:space="preserve">особие / под ред. В. С. Малышева, Ю. В. </w:t>
      </w:r>
      <w:proofErr w:type="spellStart"/>
      <w:r>
        <w:rPr>
          <w:szCs w:val="28"/>
        </w:rPr>
        <w:t>Криволуцкого</w:t>
      </w:r>
      <w:proofErr w:type="spellEnd"/>
      <w:r>
        <w:rPr>
          <w:szCs w:val="28"/>
        </w:rPr>
        <w:t>. - М.: ЮНИТИ-ДАНА, 2012. - 376 с.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  <w:shd w:val="clear" w:color="auto" w:fill="FFFFFF"/>
        </w:rPr>
      </w:pPr>
      <w:proofErr w:type="spellStart"/>
      <w:r>
        <w:rPr>
          <w:szCs w:val="28"/>
          <w:shd w:val="clear" w:color="auto" w:fill="FFFFFF"/>
        </w:rPr>
        <w:t>Тепман</w:t>
      </w:r>
      <w:proofErr w:type="spellEnd"/>
      <w:r>
        <w:rPr>
          <w:szCs w:val="28"/>
          <w:shd w:val="clear" w:color="auto" w:fill="FFFFFF"/>
        </w:rPr>
        <w:t>, Л. Н. Корпоративное управление [Электронный ресурс] : учеб</w:t>
      </w:r>
      <w:proofErr w:type="gramStart"/>
      <w:r>
        <w:rPr>
          <w:szCs w:val="28"/>
          <w:shd w:val="clear" w:color="auto" w:fill="FFFFFF"/>
        </w:rPr>
        <w:t>.</w:t>
      </w:r>
      <w:proofErr w:type="gramEnd"/>
      <w:r>
        <w:rPr>
          <w:szCs w:val="28"/>
          <w:shd w:val="clear" w:color="auto" w:fill="FFFFFF"/>
        </w:rPr>
        <w:t xml:space="preserve"> </w:t>
      </w:r>
      <w:proofErr w:type="gramStart"/>
      <w:r>
        <w:rPr>
          <w:szCs w:val="28"/>
          <w:shd w:val="clear" w:color="auto" w:fill="FFFFFF"/>
        </w:rPr>
        <w:t>п</w:t>
      </w:r>
      <w:proofErr w:type="gramEnd"/>
      <w:r>
        <w:rPr>
          <w:szCs w:val="28"/>
          <w:shd w:val="clear" w:color="auto" w:fill="FFFFFF"/>
        </w:rPr>
        <w:t xml:space="preserve">особие для студентов вузов, обучающихся по направлениям экономики и управления / Л. Н. </w:t>
      </w:r>
      <w:proofErr w:type="spellStart"/>
      <w:r>
        <w:rPr>
          <w:szCs w:val="28"/>
          <w:shd w:val="clear" w:color="auto" w:fill="FFFFFF"/>
        </w:rPr>
        <w:t>Тепман</w:t>
      </w:r>
      <w:proofErr w:type="spellEnd"/>
      <w:r>
        <w:rPr>
          <w:szCs w:val="28"/>
          <w:shd w:val="clear" w:color="auto" w:fill="FFFFFF"/>
        </w:rPr>
        <w:t xml:space="preserve">. - М.: ЮНИТИ-ДАНА, 2012. - 239 с. </w:t>
      </w:r>
    </w:p>
    <w:p w:rsidR="00EF3AE5" w:rsidRDefault="006A7AF5" w:rsidP="000C6D9C">
      <w:pPr>
        <w:pStyle w:val="ConsPlusNormal"/>
        <w:widowControl/>
        <w:numPr>
          <w:ilvl w:val="0"/>
          <w:numId w:val="3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История отечественного кино : [учебник] /, М. П. Власов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Е. С. Громов , М. Е.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, [и др.] , отв. ред. Л. М.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Будяк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, кол. авт. М-во культуры и массовых коммуникаций РФ , [и др.] - М. : Прогресс-Традиция , 2005. - 524 с.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</w:rPr>
      </w:pPr>
      <w:proofErr w:type="spellStart"/>
      <w:r>
        <w:rPr>
          <w:szCs w:val="28"/>
        </w:rPr>
        <w:t>Фрейлих</w:t>
      </w:r>
      <w:proofErr w:type="spellEnd"/>
      <w:r>
        <w:rPr>
          <w:szCs w:val="28"/>
        </w:rPr>
        <w:t>, С. И. Теория кино: от Эйзенштейна до Тарковского</w:t>
      </w:r>
      <w:proofErr w:type="gramStart"/>
      <w:r>
        <w:rPr>
          <w:szCs w:val="28"/>
        </w:rPr>
        <w:t xml:space="preserve"> :</w:t>
      </w:r>
      <w:proofErr w:type="gramEnd"/>
      <w:r>
        <w:rPr>
          <w:szCs w:val="28"/>
        </w:rPr>
        <w:t xml:space="preserve"> учебник для студ. вузов / С. И. </w:t>
      </w:r>
      <w:proofErr w:type="spellStart"/>
      <w:r>
        <w:rPr>
          <w:szCs w:val="28"/>
        </w:rPr>
        <w:t>Фрейлих</w:t>
      </w:r>
      <w:proofErr w:type="spellEnd"/>
      <w:r>
        <w:rPr>
          <w:szCs w:val="28"/>
        </w:rPr>
        <w:t xml:space="preserve"> - [Изд. 5-е] - М. : Акад. Проект , 2008. - 509 с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Шарков Ф. И. Интегрированные коммуникации: Массовые коммуникации и </w:t>
      </w:r>
      <w:proofErr w:type="spellStart"/>
      <w:r>
        <w:rPr>
          <w:szCs w:val="28"/>
        </w:rPr>
        <w:t>медиапланирование</w:t>
      </w:r>
      <w:proofErr w:type="spellEnd"/>
      <w:r>
        <w:rPr>
          <w:szCs w:val="28"/>
        </w:rPr>
        <w:t xml:space="preserve"> [Электронный ресурс]: Учебник / Ф. И. Шарков, В. Н. Бузин; под общ</w:t>
      </w:r>
      <w:proofErr w:type="gramStart"/>
      <w:r>
        <w:rPr>
          <w:szCs w:val="28"/>
        </w:rPr>
        <w:t>.</w:t>
      </w:r>
      <w:proofErr w:type="gramEnd"/>
      <w:r>
        <w:rPr>
          <w:szCs w:val="28"/>
        </w:rPr>
        <w:t xml:space="preserve"> </w:t>
      </w:r>
      <w:proofErr w:type="gramStart"/>
      <w:r>
        <w:rPr>
          <w:szCs w:val="28"/>
        </w:rPr>
        <w:t>р</w:t>
      </w:r>
      <w:proofErr w:type="gramEnd"/>
      <w:r>
        <w:rPr>
          <w:szCs w:val="28"/>
        </w:rPr>
        <w:t xml:space="preserve">ед. проф. Ф. И. </w:t>
      </w:r>
      <w:proofErr w:type="spellStart"/>
      <w:r>
        <w:rPr>
          <w:szCs w:val="28"/>
        </w:rPr>
        <w:t>Шаркова</w:t>
      </w:r>
      <w:proofErr w:type="spellEnd"/>
      <w:r>
        <w:rPr>
          <w:szCs w:val="28"/>
        </w:rPr>
        <w:t xml:space="preserve">. - М.: Издательско-торговая корпорация "Дашков и К", 2012. - 488 с. 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color w:val="555555"/>
          <w:szCs w:val="28"/>
          <w:shd w:val="clear" w:color="auto" w:fill="FFFFFF"/>
        </w:rPr>
      </w:pPr>
      <w:proofErr w:type="spellStart"/>
      <w:r>
        <w:rPr>
          <w:color w:val="555555"/>
          <w:szCs w:val="28"/>
          <w:shd w:val="clear" w:color="auto" w:fill="FFFFFF"/>
        </w:rPr>
        <w:t>Мудров</w:t>
      </w:r>
      <w:proofErr w:type="spellEnd"/>
      <w:r>
        <w:rPr>
          <w:color w:val="555555"/>
          <w:szCs w:val="28"/>
          <w:shd w:val="clear" w:color="auto" w:fill="FFFFFF"/>
        </w:rPr>
        <w:t xml:space="preserve"> А.Н. Основы рекламы</w:t>
      </w:r>
      <w:proofErr w:type="gramStart"/>
      <w:r>
        <w:rPr>
          <w:color w:val="555555"/>
          <w:szCs w:val="28"/>
          <w:shd w:val="clear" w:color="auto" w:fill="FFFFFF"/>
        </w:rPr>
        <w:t xml:space="preserve">.: </w:t>
      </w:r>
      <w:proofErr w:type="gramEnd"/>
      <w:r>
        <w:rPr>
          <w:color w:val="555555"/>
          <w:szCs w:val="28"/>
          <w:shd w:val="clear" w:color="auto" w:fill="FFFFFF"/>
        </w:rPr>
        <w:t xml:space="preserve">Учебник / А.Н. </w:t>
      </w:r>
      <w:proofErr w:type="spellStart"/>
      <w:r>
        <w:rPr>
          <w:color w:val="555555"/>
          <w:szCs w:val="28"/>
          <w:shd w:val="clear" w:color="auto" w:fill="FFFFFF"/>
        </w:rPr>
        <w:t>Мудров</w:t>
      </w:r>
      <w:proofErr w:type="spellEnd"/>
      <w:r>
        <w:rPr>
          <w:color w:val="555555"/>
          <w:szCs w:val="28"/>
          <w:shd w:val="clear" w:color="auto" w:fill="FFFFFF"/>
        </w:rPr>
        <w:t xml:space="preserve">. - 3-e изд., </w:t>
      </w:r>
      <w:proofErr w:type="spellStart"/>
      <w:r>
        <w:rPr>
          <w:color w:val="555555"/>
          <w:szCs w:val="28"/>
          <w:shd w:val="clear" w:color="auto" w:fill="FFFFFF"/>
        </w:rPr>
        <w:t>перераб</w:t>
      </w:r>
      <w:proofErr w:type="spellEnd"/>
      <w:r>
        <w:rPr>
          <w:color w:val="555555"/>
          <w:szCs w:val="28"/>
          <w:shd w:val="clear" w:color="auto" w:fill="FFFFFF"/>
        </w:rPr>
        <w:t xml:space="preserve">. и доп. - М.: Магистр: ИНФРА-М, 2012. - 416 с. 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  <w:shd w:val="clear" w:color="auto" w:fill="FFFFFF"/>
        </w:rPr>
      </w:pPr>
      <w:proofErr w:type="spellStart"/>
      <w:r>
        <w:rPr>
          <w:szCs w:val="28"/>
          <w:shd w:val="clear" w:color="auto" w:fill="FFFFFF"/>
        </w:rPr>
        <w:t>Медиапланирование</w:t>
      </w:r>
      <w:proofErr w:type="spellEnd"/>
      <w:r>
        <w:rPr>
          <w:szCs w:val="28"/>
          <w:shd w:val="clear" w:color="auto" w:fill="FFFFFF"/>
        </w:rPr>
        <w:t>: Учеб</w:t>
      </w:r>
      <w:proofErr w:type="gramStart"/>
      <w:r>
        <w:rPr>
          <w:szCs w:val="28"/>
          <w:shd w:val="clear" w:color="auto" w:fill="FFFFFF"/>
        </w:rPr>
        <w:t>.</w:t>
      </w:r>
      <w:proofErr w:type="gramEnd"/>
      <w:r>
        <w:rPr>
          <w:szCs w:val="28"/>
          <w:shd w:val="clear" w:color="auto" w:fill="FFFFFF"/>
        </w:rPr>
        <w:t xml:space="preserve"> </w:t>
      </w:r>
      <w:proofErr w:type="gramStart"/>
      <w:r>
        <w:rPr>
          <w:szCs w:val="28"/>
          <w:shd w:val="clear" w:color="auto" w:fill="FFFFFF"/>
        </w:rPr>
        <w:t>п</w:t>
      </w:r>
      <w:proofErr w:type="gramEnd"/>
      <w:r>
        <w:rPr>
          <w:szCs w:val="28"/>
          <w:shd w:val="clear" w:color="auto" w:fill="FFFFFF"/>
        </w:rPr>
        <w:t>особие / Г.А. Васильев, А.А. Романов, В.А. Поляков. - М.: Вуз</w:t>
      </w:r>
      <w:proofErr w:type="gramStart"/>
      <w:r>
        <w:rPr>
          <w:szCs w:val="28"/>
          <w:shd w:val="clear" w:color="auto" w:fill="FFFFFF"/>
        </w:rPr>
        <w:t>.</w:t>
      </w:r>
      <w:proofErr w:type="gramEnd"/>
      <w:r>
        <w:rPr>
          <w:szCs w:val="28"/>
          <w:shd w:val="clear" w:color="auto" w:fill="FFFFFF"/>
        </w:rPr>
        <w:t xml:space="preserve"> </w:t>
      </w:r>
      <w:proofErr w:type="gramStart"/>
      <w:r>
        <w:rPr>
          <w:szCs w:val="28"/>
          <w:shd w:val="clear" w:color="auto" w:fill="FFFFFF"/>
        </w:rPr>
        <w:t>у</w:t>
      </w:r>
      <w:proofErr w:type="gramEnd"/>
      <w:r>
        <w:rPr>
          <w:szCs w:val="28"/>
          <w:shd w:val="clear" w:color="auto" w:fill="FFFFFF"/>
        </w:rPr>
        <w:t xml:space="preserve">чебник, 2009. - 268 с. 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>Моисеенко Н.А. Управление инвестиционными рисками: учеб</w:t>
      </w:r>
      <w:proofErr w:type="gramStart"/>
      <w:r>
        <w:rPr>
          <w:szCs w:val="28"/>
        </w:rPr>
        <w:t>.</w:t>
      </w:r>
      <w:proofErr w:type="gramEnd"/>
      <w:r>
        <w:rPr>
          <w:szCs w:val="28"/>
        </w:rPr>
        <w:t xml:space="preserve"> </w:t>
      </w:r>
      <w:proofErr w:type="gramStart"/>
      <w:r>
        <w:rPr>
          <w:szCs w:val="28"/>
        </w:rPr>
        <w:t>п</w:t>
      </w:r>
      <w:proofErr w:type="gramEnd"/>
      <w:r>
        <w:rPr>
          <w:szCs w:val="28"/>
        </w:rPr>
        <w:t>особие / Н. А. Моисеенко (ГУУ), А. В. Козловский (ГУУ), Е. А. Богомолова (ГУУ), отв. ред. В. М. Серов (ГУУ). - М.: ГУУ , 2012. - 115 с.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 xml:space="preserve">Экономические и финансовые риски. Оценка, управление, портфель инвестиций / А.С. Шапкин, В.А. Шапкин. - 8-e изд. - М.: Дашков и К, 2012. - 544 с. 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>Кокарев, И. Е. Кино как бизнес и политика: соврем</w:t>
      </w:r>
      <w:proofErr w:type="gramStart"/>
      <w:r>
        <w:rPr>
          <w:szCs w:val="28"/>
        </w:rPr>
        <w:t>.</w:t>
      </w:r>
      <w:proofErr w:type="gramEnd"/>
      <w:r>
        <w:rPr>
          <w:szCs w:val="28"/>
        </w:rPr>
        <w:t xml:space="preserve"> </w:t>
      </w:r>
      <w:proofErr w:type="gramStart"/>
      <w:r>
        <w:rPr>
          <w:szCs w:val="28"/>
        </w:rPr>
        <w:t>к</w:t>
      </w:r>
      <w:proofErr w:type="gramEnd"/>
      <w:r>
        <w:rPr>
          <w:szCs w:val="28"/>
        </w:rPr>
        <w:t xml:space="preserve">иноиндустрия США и России: учеб. пособие / И. Е. Кокарев - [2-е изд., </w:t>
      </w:r>
      <w:proofErr w:type="spellStart"/>
      <w:r>
        <w:rPr>
          <w:szCs w:val="28"/>
        </w:rPr>
        <w:t>перераб</w:t>
      </w:r>
      <w:proofErr w:type="spellEnd"/>
      <w:r>
        <w:rPr>
          <w:szCs w:val="28"/>
        </w:rPr>
        <w:t>.] - М.: Аспект Пресс, 2009. - 343 с.</w:t>
      </w:r>
    </w:p>
    <w:p w:rsidR="00EF3AE5" w:rsidRDefault="00E2719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</w:rPr>
      </w:pPr>
      <w:hyperlink r:id="rId11" w:tgtFrame="_blank">
        <w:r w:rsidR="006A7AF5">
          <w:rPr>
            <w:rStyle w:val="InternetLink"/>
            <w:szCs w:val="28"/>
          </w:rPr>
          <w:t xml:space="preserve">Журавлёв В. В. </w:t>
        </w:r>
      </w:hyperlink>
      <w:r w:rsidR="006A7AF5">
        <w:rPr>
          <w:szCs w:val="28"/>
        </w:rPr>
        <w:t xml:space="preserve">Проведение маркетинговых исследований. М.: Лаборатория книги, 2010. </w:t>
      </w:r>
    </w:p>
    <w:p w:rsidR="00EF3AE5" w:rsidRDefault="006A7AF5" w:rsidP="000C6D9C">
      <w:pPr>
        <w:pStyle w:val="ConsPlusNormal"/>
        <w:widowControl/>
        <w:numPr>
          <w:ilvl w:val="0"/>
          <w:numId w:val="3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Профессия - продюсер кино и телевидения :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практ</w:t>
      </w:r>
      <w:proofErr w:type="spellEnd"/>
      <w:r>
        <w:rPr>
          <w:rFonts w:ascii="Times New Roman" w:hAnsi="Times New Roman" w:cs="Times New Roman"/>
          <w:sz w:val="28"/>
          <w:szCs w:val="28"/>
        </w:rPr>
        <w:t>. подходы : учебник для студ. вузов / П. К. Огурчиков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А. А. Голутва , М. И.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Косинова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(ГУУ) , [и др.] , ред. В. И. Сидоренко , ред. П. К. Огурчиков , кол. авт. </w:t>
      </w:r>
      <w:proofErr w:type="spellStart"/>
      <w:r>
        <w:rPr>
          <w:rFonts w:ascii="Times New Roman" w:hAnsi="Times New Roman" w:cs="Times New Roman"/>
          <w:sz w:val="28"/>
          <w:szCs w:val="28"/>
        </w:rPr>
        <w:t>Всерос</w:t>
      </w:r>
      <w:proofErr w:type="spellEnd"/>
      <w:r>
        <w:rPr>
          <w:rFonts w:ascii="Times New Roman" w:hAnsi="Times New Roman" w:cs="Times New Roman"/>
          <w:sz w:val="28"/>
          <w:szCs w:val="28"/>
        </w:rPr>
        <w:t>. гос. ун-т кинематографии им. С. А. Герасимова (ВГИК) - М. : ЮНИТИ, 2010. – 711 с.</w:t>
      </w:r>
    </w:p>
    <w:p w:rsidR="00EF3AE5" w:rsidRDefault="006A7AF5" w:rsidP="000C6D9C">
      <w:pPr>
        <w:pStyle w:val="ConsPlusNormal"/>
        <w:widowControl/>
        <w:numPr>
          <w:ilvl w:val="0"/>
          <w:numId w:val="3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Макки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Р. История на миллион долларов: Мастер-класс для сценаристов, писателей и не только [Электронный ресурс] / Роберт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Макки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; Пер. с англ. - 4-е изд. - М.: Альпина нон-фикшн, 2014. - 456 с. </w:t>
      </w:r>
    </w:p>
    <w:p w:rsidR="00EF3AE5" w:rsidRDefault="006A7AF5" w:rsidP="000C6D9C">
      <w:pPr>
        <w:pStyle w:val="ConsPlusNormal"/>
        <w:widowControl/>
        <w:numPr>
          <w:ilvl w:val="0"/>
          <w:numId w:val="3"/>
        </w:numPr>
        <w:ind w:left="0" w:firstLine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Иванов, Г. П. Основы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продюсерства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 Аудиовизуальная сфера [Электронный ресурс]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Учебник для вузов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/ П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од ред. Г. П. Иванова, П. К.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Огурчикова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 В. И. Сидоренко. - М.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ЮНИТИ-ДАНА, 2012. - 719 с. </w:t>
      </w:r>
    </w:p>
    <w:p w:rsidR="00EF3AE5" w:rsidRDefault="006A7AF5" w:rsidP="000C6D9C">
      <w:pPr>
        <w:pStyle w:val="ConsPlusNormal"/>
        <w:widowControl/>
        <w:numPr>
          <w:ilvl w:val="0"/>
          <w:numId w:val="3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Фрумкин, Г. М. Сценарное мастерство. Кино - телевидение - реклама : учеб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>особие для студ. / Г. М. Фрумкин - Изд. 2-е - М. : Акад. Проект , 2007. - 223 с</w:t>
      </w:r>
    </w:p>
    <w:p w:rsidR="00EF3AE5" w:rsidRDefault="006A7AF5" w:rsidP="000C6D9C">
      <w:pPr>
        <w:pStyle w:val="ConsPlusNormal"/>
        <w:widowControl/>
        <w:numPr>
          <w:ilvl w:val="0"/>
          <w:numId w:val="3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Мастерство продюсера кино и телевидения : учебник  /ред. П. К. Огурчиков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ред. 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В.Падейский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, ред. В. И. Сидоренко - М. : ЮНИТИ, 2008.</w:t>
      </w:r>
    </w:p>
    <w:p w:rsidR="00EF3AE5" w:rsidRDefault="006A7AF5" w:rsidP="000C6D9C">
      <w:pPr>
        <w:pStyle w:val="ConsPlusNormal"/>
        <w:widowControl/>
        <w:numPr>
          <w:ilvl w:val="0"/>
          <w:numId w:val="3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Роднянский, А. Выходит продюсер / А. Роднянский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>
        <w:rPr>
          <w:rFonts w:ascii="Times New Roman" w:hAnsi="Times New Roman" w:cs="Times New Roman"/>
          <w:sz w:val="28"/>
          <w:szCs w:val="28"/>
        </w:rPr>
        <w:t>— М. : Манн, Иванов и Фербер, 2013.</w:t>
      </w:r>
    </w:p>
    <w:p w:rsidR="00EF3AE5" w:rsidRDefault="006A7AF5" w:rsidP="000C6D9C">
      <w:pPr>
        <w:pStyle w:val="ConsPlusNormal"/>
        <w:widowControl/>
        <w:numPr>
          <w:ilvl w:val="0"/>
          <w:numId w:val="3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Гладуэлл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М. Давид и Голиаф: как аутсайдеры побеждают фаворитов [Электронный ресурс] /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Малкольм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Гладуэлл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; пер. с англ. - М.: Альпина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Паблишер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2014. - 266 с. </w:t>
      </w:r>
    </w:p>
    <w:p w:rsidR="00EF3AE5" w:rsidRDefault="006A7AF5" w:rsidP="000C6D9C">
      <w:pPr>
        <w:pStyle w:val="ConsPlusNormal"/>
        <w:widowControl/>
        <w:numPr>
          <w:ilvl w:val="0"/>
          <w:numId w:val="3"/>
        </w:num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Бриггз</w:t>
      </w:r>
      <w:proofErr w:type="spellEnd"/>
      <w:r>
        <w:rPr>
          <w:rFonts w:ascii="Times New Roman" w:hAnsi="Times New Roman" w:cs="Times New Roman"/>
          <w:sz w:val="28"/>
          <w:szCs w:val="28"/>
        </w:rPr>
        <w:t>, Адам. Медиа. Введение [Электронный ресурс]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Учебник для студентов вузов, обучающихся по гуманитарно-социальным специальностям (020000) и специальностям «Связи с общественностью» (350400) и «Реклама» (350700) / 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Бриггз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; под ред. 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Бриггза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Кобли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; пер. с англ. Ю. 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Никуличева</w:t>
      </w:r>
      <w:proofErr w:type="spellEnd"/>
      <w:r>
        <w:rPr>
          <w:rFonts w:ascii="Times New Roman" w:hAnsi="Times New Roman" w:cs="Times New Roman"/>
          <w:sz w:val="28"/>
          <w:szCs w:val="28"/>
        </w:rPr>
        <w:t>. - 2-е изд. - М.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ЮНИТИ-ДАНА, 2012. - 550 с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>Бюджетирование: теория и практика : учеб. пособие /  Л.С. Шаховская</w:t>
      </w:r>
      <w:proofErr w:type="gramStart"/>
      <w:r>
        <w:rPr>
          <w:szCs w:val="28"/>
        </w:rPr>
        <w:t xml:space="preserve"> ,</w:t>
      </w:r>
      <w:proofErr w:type="gramEnd"/>
      <w:r>
        <w:rPr>
          <w:szCs w:val="28"/>
        </w:rPr>
        <w:t xml:space="preserve"> В. В Хохлов, О.Г. Кулакова, [и др.] - 2-е изд., стер. - М.: КНОРУС, 2011. - 396 с.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>Учет, анализ и бюджетирование денежных потоков: Учебное пособие / Т.П. Карпова, В.В. Карпова. - М.: Вузовский учебник: НИЦ Инфра-М, 2013. - 302 с.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>Григорьев, А. В. Бюджетирование в коммерческой организации [Электронный ресурс] : учеб</w:t>
      </w:r>
      <w:proofErr w:type="gramStart"/>
      <w:r>
        <w:rPr>
          <w:szCs w:val="28"/>
          <w:shd w:val="clear" w:color="auto" w:fill="FFFFFF"/>
        </w:rPr>
        <w:t>.</w:t>
      </w:r>
      <w:proofErr w:type="gramEnd"/>
      <w:r>
        <w:rPr>
          <w:szCs w:val="28"/>
          <w:shd w:val="clear" w:color="auto" w:fill="FFFFFF"/>
        </w:rPr>
        <w:t xml:space="preserve"> </w:t>
      </w:r>
      <w:proofErr w:type="gramStart"/>
      <w:r>
        <w:rPr>
          <w:szCs w:val="28"/>
          <w:shd w:val="clear" w:color="auto" w:fill="FFFFFF"/>
        </w:rPr>
        <w:t>п</w:t>
      </w:r>
      <w:proofErr w:type="gramEnd"/>
      <w:r>
        <w:rPr>
          <w:szCs w:val="28"/>
          <w:shd w:val="clear" w:color="auto" w:fill="FFFFFF"/>
        </w:rPr>
        <w:t xml:space="preserve">особие / А. В. Григорьев, С. Л. </w:t>
      </w:r>
      <w:proofErr w:type="spellStart"/>
      <w:r>
        <w:rPr>
          <w:szCs w:val="28"/>
          <w:shd w:val="clear" w:color="auto" w:fill="FFFFFF"/>
        </w:rPr>
        <w:t>Улина</w:t>
      </w:r>
      <w:proofErr w:type="spellEnd"/>
      <w:r>
        <w:rPr>
          <w:szCs w:val="28"/>
          <w:shd w:val="clear" w:color="auto" w:fill="FFFFFF"/>
        </w:rPr>
        <w:t xml:space="preserve">, И. Г. Кузьмина. - Красноярск: </w:t>
      </w:r>
      <w:proofErr w:type="spellStart"/>
      <w:r>
        <w:rPr>
          <w:szCs w:val="28"/>
          <w:shd w:val="clear" w:color="auto" w:fill="FFFFFF"/>
        </w:rPr>
        <w:t>Сиб</w:t>
      </w:r>
      <w:proofErr w:type="spellEnd"/>
      <w:r>
        <w:rPr>
          <w:szCs w:val="28"/>
          <w:shd w:val="clear" w:color="auto" w:fill="FFFFFF"/>
        </w:rPr>
        <w:t xml:space="preserve">. </w:t>
      </w:r>
      <w:proofErr w:type="spellStart"/>
      <w:r>
        <w:rPr>
          <w:szCs w:val="28"/>
          <w:shd w:val="clear" w:color="auto" w:fill="FFFFFF"/>
        </w:rPr>
        <w:t>федер</w:t>
      </w:r>
      <w:proofErr w:type="spellEnd"/>
      <w:r>
        <w:rPr>
          <w:szCs w:val="28"/>
          <w:shd w:val="clear" w:color="auto" w:fill="FFFFFF"/>
        </w:rPr>
        <w:t xml:space="preserve">. ун-т, 2012. - 136 с. 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  <w:shd w:val="clear" w:color="auto" w:fill="FFFFFF"/>
        </w:rPr>
      </w:pPr>
      <w:r>
        <w:rPr>
          <w:szCs w:val="28"/>
          <w:shd w:val="clear" w:color="auto" w:fill="FFFFFF"/>
        </w:rPr>
        <w:t xml:space="preserve">Зубок А.С. Телевизионная индустрия США: Учебное пособие / А.С. Зубок. - М.: НИЦ ИНФРА-М: Вузовский учебник, 2015. - 256 с. </w:t>
      </w:r>
      <w:proofErr w:type="gramStart"/>
      <w:r>
        <w:rPr>
          <w:szCs w:val="28"/>
          <w:shd w:val="clear" w:color="auto" w:fill="FFFFFF"/>
        </w:rPr>
        <w:t>–</w:t>
      </w:r>
      <w:proofErr w:type="spellStart"/>
      <w:r>
        <w:rPr>
          <w:szCs w:val="28"/>
          <w:shd w:val="clear" w:color="auto" w:fill="FFFFFF"/>
        </w:rPr>
        <w:t>П</w:t>
      </w:r>
      <w:proofErr w:type="gramEnd"/>
      <w:r>
        <w:rPr>
          <w:szCs w:val="28"/>
          <w:shd w:val="clear" w:color="auto" w:fill="FFFFFF"/>
        </w:rPr>
        <w:t>адейский</w:t>
      </w:r>
      <w:proofErr w:type="spellEnd"/>
      <w:r>
        <w:rPr>
          <w:szCs w:val="28"/>
          <w:shd w:val="clear" w:color="auto" w:fill="FFFFFF"/>
        </w:rPr>
        <w:t xml:space="preserve">, В. В. Проектирование телепрограмм [Электронный ресурс] : учеб. пос. / В. В. </w:t>
      </w:r>
      <w:proofErr w:type="spellStart"/>
      <w:r>
        <w:rPr>
          <w:szCs w:val="28"/>
          <w:shd w:val="clear" w:color="auto" w:fill="FFFFFF"/>
        </w:rPr>
        <w:t>Падейский</w:t>
      </w:r>
      <w:proofErr w:type="spellEnd"/>
      <w:r>
        <w:rPr>
          <w:szCs w:val="28"/>
          <w:shd w:val="clear" w:color="auto" w:fill="FFFFFF"/>
        </w:rPr>
        <w:t xml:space="preserve">. - М.: </w:t>
      </w:r>
      <w:proofErr w:type="spellStart"/>
      <w:r>
        <w:rPr>
          <w:szCs w:val="28"/>
          <w:shd w:val="clear" w:color="auto" w:fill="FFFFFF"/>
        </w:rPr>
        <w:t>Юнити</w:t>
      </w:r>
      <w:proofErr w:type="spellEnd"/>
      <w:r>
        <w:rPr>
          <w:szCs w:val="28"/>
          <w:shd w:val="clear" w:color="auto" w:fill="FFFFFF"/>
        </w:rPr>
        <w:t xml:space="preserve">-Дана, 2012. - 238 с. </w:t>
      </w:r>
    </w:p>
    <w:p w:rsidR="00EF3AE5" w:rsidRDefault="006A7AF5" w:rsidP="000C6D9C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szCs w:val="28"/>
        </w:rPr>
      </w:pPr>
      <w:proofErr w:type="spellStart"/>
      <w:r>
        <w:rPr>
          <w:szCs w:val="28"/>
        </w:rPr>
        <w:t>Косинова</w:t>
      </w:r>
      <w:proofErr w:type="spellEnd"/>
      <w:r>
        <w:rPr>
          <w:szCs w:val="28"/>
        </w:rPr>
        <w:t xml:space="preserve"> М.И. Дистрибуция и кинопоказ в России; история и современность. - Рязань: Рязанская областная типография, 2008.</w:t>
      </w:r>
    </w:p>
    <w:p w:rsidR="00EF3AE5" w:rsidRDefault="006A7AF5" w:rsidP="000C6D9C">
      <w:pPr>
        <w:autoSpaceDE w:val="0"/>
        <w:spacing w:after="0" w:line="240" w:lineRule="auto"/>
        <w:jc w:val="both"/>
        <w:rPr>
          <w:b/>
          <w:bCs/>
          <w:szCs w:val="28"/>
        </w:rPr>
      </w:pPr>
      <w:r>
        <w:rPr>
          <w:b/>
          <w:bCs/>
          <w:szCs w:val="28"/>
        </w:rPr>
        <w:t>8.2. Дополнительная литература</w:t>
      </w:r>
    </w:p>
    <w:p w:rsidR="00EF3AE5" w:rsidRDefault="006A7AF5" w:rsidP="000C6D9C">
      <w:pPr>
        <w:autoSpaceDE w:val="0"/>
        <w:spacing w:after="0" w:line="240" w:lineRule="auto"/>
        <w:jc w:val="both"/>
        <w:rPr>
          <w:b/>
          <w:bCs/>
          <w:szCs w:val="28"/>
        </w:rPr>
      </w:pPr>
      <w:r>
        <w:rPr>
          <w:b/>
          <w:bCs/>
          <w:szCs w:val="28"/>
        </w:rPr>
        <w:t>Это электронные ресурсы, они отдельно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www.kinoproducer.ru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www.mkrf.ru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www.nevafilm.ru (аналитические материалы)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Алан Розенталь. Создание кино- и видеофильмов как увлекательный бизнес. – М.: Триумф; Жуковский: Эра, 2000 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Артюшин Л.Ф., Барский И.Д., Винокур А.И. Справочник кинооператора. М.: «Галактика-А», 1999 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Богданов М.А. Воплощение замысла изобразительно-декорационного решения фильма. М.: ВГИК, 1979 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proofErr w:type="spellStart"/>
      <w:r>
        <w:rPr>
          <w:szCs w:val="28"/>
        </w:rPr>
        <w:lastRenderedPageBreak/>
        <w:t>Келлисон</w:t>
      </w:r>
      <w:proofErr w:type="spellEnd"/>
      <w:r>
        <w:rPr>
          <w:szCs w:val="28"/>
        </w:rPr>
        <w:t xml:space="preserve">, К. </w:t>
      </w:r>
      <w:proofErr w:type="spellStart"/>
      <w:r>
        <w:rPr>
          <w:szCs w:val="28"/>
        </w:rPr>
        <w:t>Продюсирование</w:t>
      </w:r>
      <w:proofErr w:type="spellEnd"/>
      <w:r>
        <w:rPr>
          <w:szCs w:val="28"/>
        </w:rPr>
        <w:t xml:space="preserve"> на телевидении: практический подход/Кэтрин </w:t>
      </w:r>
      <w:proofErr w:type="spellStart"/>
      <w:r>
        <w:rPr>
          <w:szCs w:val="28"/>
        </w:rPr>
        <w:t>Келлисон</w:t>
      </w:r>
      <w:proofErr w:type="spellEnd"/>
      <w:r>
        <w:rPr>
          <w:szCs w:val="28"/>
        </w:rPr>
        <w:t xml:space="preserve">; перевел с английского Б.С. Станкевич; науч. ред. В.Е. </w:t>
      </w:r>
      <w:proofErr w:type="spellStart"/>
      <w:r>
        <w:rPr>
          <w:szCs w:val="28"/>
        </w:rPr>
        <w:t>Максимков</w:t>
      </w:r>
      <w:proofErr w:type="spellEnd"/>
      <w:r>
        <w:rPr>
          <w:szCs w:val="28"/>
        </w:rPr>
        <w:t xml:space="preserve">.- Минск: </w:t>
      </w:r>
      <w:proofErr w:type="spellStart"/>
      <w:r>
        <w:rPr>
          <w:szCs w:val="28"/>
        </w:rPr>
        <w:t>Гревцов</w:t>
      </w:r>
      <w:proofErr w:type="spellEnd"/>
      <w:r>
        <w:rPr>
          <w:szCs w:val="28"/>
        </w:rPr>
        <w:t xml:space="preserve"> </w:t>
      </w:r>
      <w:proofErr w:type="spellStart"/>
      <w:r>
        <w:rPr>
          <w:szCs w:val="28"/>
        </w:rPr>
        <w:t>Паблишер</w:t>
      </w:r>
      <w:proofErr w:type="spellEnd"/>
      <w:r>
        <w:rPr>
          <w:szCs w:val="28"/>
        </w:rPr>
        <w:t xml:space="preserve">, 2008.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>Кокарев И. Е. Кино как бизнес и политика: Современная киноиндустрия США и России: Учеб</w:t>
      </w:r>
      <w:proofErr w:type="gramStart"/>
      <w:r>
        <w:rPr>
          <w:szCs w:val="28"/>
        </w:rPr>
        <w:t>.</w:t>
      </w:r>
      <w:proofErr w:type="gramEnd"/>
      <w:r>
        <w:rPr>
          <w:szCs w:val="28"/>
        </w:rPr>
        <w:t xml:space="preserve"> </w:t>
      </w:r>
      <w:proofErr w:type="gramStart"/>
      <w:r>
        <w:rPr>
          <w:szCs w:val="28"/>
        </w:rPr>
        <w:t>п</w:t>
      </w:r>
      <w:proofErr w:type="gramEnd"/>
      <w:r>
        <w:rPr>
          <w:szCs w:val="28"/>
        </w:rPr>
        <w:t xml:space="preserve">особие/И.Е. Кокарев.-2 изд., </w:t>
      </w:r>
      <w:proofErr w:type="spellStart"/>
      <w:r>
        <w:rPr>
          <w:szCs w:val="28"/>
        </w:rPr>
        <w:t>перераб</w:t>
      </w:r>
      <w:proofErr w:type="spellEnd"/>
      <w:r>
        <w:rPr>
          <w:szCs w:val="28"/>
        </w:rPr>
        <w:t xml:space="preserve">.- М.: Аспект Пресс, 2009.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Кокарев И.Е. Кино как бизнес. Минск, 1991г.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Кокарев И.Е. Российский кинематограф: между прошлым и будущим. М.: Российский фонд культуры, «Русская панорама» 2001г.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>Комментарий к части четвертой гражданского кодекса Российской Федерации</w:t>
      </w:r>
      <w:proofErr w:type="gramStart"/>
      <w:r>
        <w:rPr>
          <w:szCs w:val="28"/>
        </w:rPr>
        <w:t xml:space="preserve"> /П</w:t>
      </w:r>
      <w:proofErr w:type="gramEnd"/>
      <w:r>
        <w:rPr>
          <w:szCs w:val="28"/>
        </w:rPr>
        <w:t xml:space="preserve">од ред. А.Л. Маковского; вступ. ст. В.Ф. Яковлева; </w:t>
      </w:r>
      <w:proofErr w:type="spellStart"/>
      <w:r>
        <w:rPr>
          <w:szCs w:val="28"/>
        </w:rPr>
        <w:t>Иссл</w:t>
      </w:r>
      <w:proofErr w:type="spellEnd"/>
      <w:r>
        <w:rPr>
          <w:szCs w:val="28"/>
        </w:rPr>
        <w:t xml:space="preserve">. центр </w:t>
      </w:r>
      <w:proofErr w:type="spellStart"/>
      <w:r>
        <w:rPr>
          <w:szCs w:val="28"/>
        </w:rPr>
        <w:t>частн</w:t>
      </w:r>
      <w:proofErr w:type="spellEnd"/>
      <w:r>
        <w:rPr>
          <w:szCs w:val="28"/>
        </w:rPr>
        <w:t xml:space="preserve">. права.- М.: Статут, 2008.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Комментарий к трудовому кодексу Российской Федерации (постатейный, научно-практический). Под ред. К.Я. Ананьевой. </w:t>
      </w:r>
      <w:proofErr w:type="spellStart"/>
      <w:r>
        <w:rPr>
          <w:szCs w:val="28"/>
        </w:rPr>
        <w:t>Вст</w:t>
      </w:r>
      <w:proofErr w:type="spellEnd"/>
      <w:r>
        <w:rPr>
          <w:szCs w:val="28"/>
        </w:rPr>
        <w:t>. статья В.А. Рыбакова</w:t>
      </w:r>
      <w:proofErr w:type="gramStart"/>
      <w:r>
        <w:rPr>
          <w:szCs w:val="28"/>
        </w:rPr>
        <w:t>.-</w:t>
      </w:r>
      <w:proofErr w:type="gramEnd"/>
      <w:r>
        <w:rPr>
          <w:szCs w:val="28"/>
        </w:rPr>
        <w:t xml:space="preserve">М.: ТОН – ИКФ ОМЕГА – Л., 2002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Коноплев Б.Н. Основы </w:t>
      </w:r>
      <w:proofErr w:type="spellStart"/>
      <w:r>
        <w:rPr>
          <w:szCs w:val="28"/>
        </w:rPr>
        <w:t>фильмопроизводства</w:t>
      </w:r>
      <w:proofErr w:type="spellEnd"/>
      <w:r>
        <w:rPr>
          <w:szCs w:val="28"/>
        </w:rPr>
        <w:t xml:space="preserve">. М.; «Искусство», 1988 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proofErr w:type="spellStart"/>
      <w:r>
        <w:rPr>
          <w:szCs w:val="28"/>
        </w:rPr>
        <w:t>Криштул</w:t>
      </w:r>
      <w:proofErr w:type="spellEnd"/>
      <w:r>
        <w:rPr>
          <w:szCs w:val="28"/>
        </w:rPr>
        <w:t xml:space="preserve"> Б.И. Кинопродюсер. М.: Российский Фонд культуры, «Русская панорама», 2000 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proofErr w:type="spellStart"/>
      <w:r>
        <w:rPr>
          <w:szCs w:val="28"/>
        </w:rPr>
        <w:t>Криштул</w:t>
      </w:r>
      <w:proofErr w:type="spellEnd"/>
      <w:r>
        <w:rPr>
          <w:szCs w:val="28"/>
        </w:rPr>
        <w:t xml:space="preserve"> Б.И., Артемов В.И. В титрах последний. М.: «Русская панорама», 2002 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>Мастерство продюсера кино и телевидения: учебник для студентов вузов, обучающихся по специальности «</w:t>
      </w:r>
      <w:proofErr w:type="spellStart"/>
      <w:r>
        <w:rPr>
          <w:szCs w:val="28"/>
        </w:rPr>
        <w:t>Продюсерство</w:t>
      </w:r>
      <w:proofErr w:type="spellEnd"/>
      <w:r>
        <w:rPr>
          <w:szCs w:val="28"/>
        </w:rPr>
        <w:t xml:space="preserve"> кино и телевидения» и другим кинематографическим специальностям / под ред. П. К. </w:t>
      </w:r>
      <w:proofErr w:type="spellStart"/>
      <w:r>
        <w:rPr>
          <w:szCs w:val="28"/>
        </w:rPr>
        <w:t>Огурчикова</w:t>
      </w:r>
      <w:proofErr w:type="spellEnd"/>
      <w:r>
        <w:rPr>
          <w:szCs w:val="28"/>
        </w:rPr>
        <w:t xml:space="preserve">, В. В. </w:t>
      </w:r>
      <w:proofErr w:type="spellStart"/>
      <w:r>
        <w:rPr>
          <w:szCs w:val="28"/>
        </w:rPr>
        <w:t>Падейского</w:t>
      </w:r>
      <w:proofErr w:type="spellEnd"/>
      <w:r>
        <w:rPr>
          <w:szCs w:val="28"/>
        </w:rPr>
        <w:t xml:space="preserve">, В. И. Сидоренко. М.: ЮНИТИ-ДАНА, 2008 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Основы </w:t>
      </w:r>
      <w:proofErr w:type="spellStart"/>
      <w:r>
        <w:rPr>
          <w:szCs w:val="28"/>
        </w:rPr>
        <w:t>продюсерства</w:t>
      </w:r>
      <w:proofErr w:type="spellEnd"/>
      <w:r>
        <w:rPr>
          <w:szCs w:val="28"/>
        </w:rPr>
        <w:t xml:space="preserve"> в аудиовизуальной сфере. Учебное пособие под</w:t>
      </w:r>
      <w:proofErr w:type="gramStart"/>
      <w:r>
        <w:rPr>
          <w:szCs w:val="28"/>
        </w:rPr>
        <w:t>.</w:t>
      </w:r>
      <w:proofErr w:type="gramEnd"/>
      <w:r>
        <w:rPr>
          <w:szCs w:val="28"/>
        </w:rPr>
        <w:t xml:space="preserve"> </w:t>
      </w:r>
      <w:proofErr w:type="gramStart"/>
      <w:r>
        <w:rPr>
          <w:szCs w:val="28"/>
        </w:rPr>
        <w:t>р</w:t>
      </w:r>
      <w:proofErr w:type="gramEnd"/>
      <w:r>
        <w:rPr>
          <w:szCs w:val="28"/>
        </w:rPr>
        <w:t xml:space="preserve">ед. д. э. н., проф. Г. П. Иванова, к. э. н. П. К. </w:t>
      </w:r>
      <w:proofErr w:type="spellStart"/>
      <w:r>
        <w:rPr>
          <w:szCs w:val="28"/>
        </w:rPr>
        <w:t>Огурчикова</w:t>
      </w:r>
      <w:proofErr w:type="spellEnd"/>
      <w:r>
        <w:rPr>
          <w:szCs w:val="28"/>
        </w:rPr>
        <w:t xml:space="preserve">, к. э. н. В. И. Сидоренко. М.: 2003 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Сборник задач, тестов и заданий по основам </w:t>
      </w:r>
      <w:proofErr w:type="spellStart"/>
      <w:r>
        <w:rPr>
          <w:szCs w:val="28"/>
        </w:rPr>
        <w:t>продюсерства</w:t>
      </w:r>
      <w:proofErr w:type="spellEnd"/>
      <w:r>
        <w:rPr>
          <w:szCs w:val="28"/>
        </w:rPr>
        <w:t xml:space="preserve"> и менеджмента (Аудиовизуальная сфера). – М.: ВГИК, 2009 г.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Сидоренко В.И. Методы формирования ресурсов производства аудиовизуальной продукции в зарубежной практике. Учебное пособие. М.: ВГИК, 2000 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>Сидоренко В.И. Планирование производственно-экономических и постановочных ресурсов при создан</w:t>
      </w:r>
      <w:proofErr w:type="gramStart"/>
      <w:r>
        <w:rPr>
          <w:szCs w:val="28"/>
        </w:rPr>
        <w:t>ии ау</w:t>
      </w:r>
      <w:proofErr w:type="gramEnd"/>
      <w:r>
        <w:rPr>
          <w:szCs w:val="28"/>
        </w:rPr>
        <w:t xml:space="preserve">диовизуальной продукции в условиях рынка. Учебное пособие. М.: ВГИК, 2000 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Сидоренко В.И. Планирование сроков и стоимости производства фильмов.- М.: ВГИК, 2007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>Чуковская Е.Э. Аудиовизуальный бизнес: договорное регулирование. М.: «</w:t>
      </w:r>
      <w:proofErr w:type="spellStart"/>
      <w:r>
        <w:rPr>
          <w:szCs w:val="28"/>
        </w:rPr>
        <w:t>РосКонсульт</w:t>
      </w:r>
      <w:proofErr w:type="spellEnd"/>
      <w:r>
        <w:rPr>
          <w:szCs w:val="28"/>
        </w:rPr>
        <w:t xml:space="preserve">», 1999 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proofErr w:type="spellStart"/>
      <w:r>
        <w:rPr>
          <w:szCs w:val="28"/>
        </w:rPr>
        <w:t>Ирвинг</w:t>
      </w:r>
      <w:proofErr w:type="spellEnd"/>
      <w:r>
        <w:rPr>
          <w:szCs w:val="28"/>
        </w:rPr>
        <w:t xml:space="preserve"> </w:t>
      </w:r>
      <w:proofErr w:type="spellStart"/>
      <w:r>
        <w:rPr>
          <w:szCs w:val="28"/>
        </w:rPr>
        <w:t>Дейвид</w:t>
      </w:r>
      <w:proofErr w:type="spellEnd"/>
      <w:r>
        <w:rPr>
          <w:szCs w:val="28"/>
        </w:rPr>
        <w:t xml:space="preserve"> К., </w:t>
      </w:r>
      <w:proofErr w:type="spellStart"/>
      <w:r>
        <w:rPr>
          <w:szCs w:val="28"/>
        </w:rPr>
        <w:t>Ри</w:t>
      </w:r>
      <w:proofErr w:type="spellEnd"/>
      <w:r>
        <w:rPr>
          <w:szCs w:val="28"/>
        </w:rPr>
        <w:t xml:space="preserve"> Питер В. </w:t>
      </w:r>
      <w:proofErr w:type="spellStart"/>
      <w:r>
        <w:rPr>
          <w:szCs w:val="28"/>
        </w:rPr>
        <w:t>Продюсирование</w:t>
      </w:r>
      <w:proofErr w:type="spellEnd"/>
      <w:r>
        <w:rPr>
          <w:szCs w:val="28"/>
        </w:rPr>
        <w:t xml:space="preserve"> и режиссура короткометражных кино- и видеофильмов / Пер. с англ. С.И. </w:t>
      </w:r>
      <w:proofErr w:type="spellStart"/>
      <w:r>
        <w:rPr>
          <w:szCs w:val="28"/>
        </w:rPr>
        <w:t>Биченко</w:t>
      </w:r>
      <w:proofErr w:type="spellEnd"/>
      <w:r>
        <w:rPr>
          <w:szCs w:val="28"/>
        </w:rPr>
        <w:t xml:space="preserve">, А.П. Бойцовой, М.С. Меньшиковой, под ред. Т.Н. Яковлевой-Нельсон. </w:t>
      </w:r>
      <w:proofErr w:type="gramStart"/>
      <w:r>
        <w:rPr>
          <w:szCs w:val="28"/>
        </w:rPr>
        <w:t>–М</w:t>
      </w:r>
      <w:proofErr w:type="gramEnd"/>
      <w:r>
        <w:rPr>
          <w:szCs w:val="28"/>
        </w:rPr>
        <w:t xml:space="preserve">.: ГИТР, 2008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lastRenderedPageBreak/>
        <w:t>Профессия продюсер кино и телевидения. Практические подходы: учебник для студентов вузов, обучающихся по специальности «</w:t>
      </w:r>
      <w:proofErr w:type="spellStart"/>
      <w:r>
        <w:rPr>
          <w:szCs w:val="28"/>
        </w:rPr>
        <w:t>Продюсерство</w:t>
      </w:r>
      <w:proofErr w:type="spellEnd"/>
      <w:r>
        <w:rPr>
          <w:szCs w:val="28"/>
        </w:rPr>
        <w:t xml:space="preserve"> кино и телевидения» и другим кинематографическим специальностям / под ред. П. К. </w:t>
      </w:r>
      <w:proofErr w:type="spellStart"/>
      <w:r>
        <w:rPr>
          <w:szCs w:val="28"/>
        </w:rPr>
        <w:t>Огурчикова</w:t>
      </w:r>
      <w:proofErr w:type="spellEnd"/>
      <w:r>
        <w:rPr>
          <w:szCs w:val="28"/>
        </w:rPr>
        <w:t xml:space="preserve">, В. И. Сидоренко. М.: ЮНИТИ-ДАНА, 2010 г. </w:t>
      </w:r>
    </w:p>
    <w:p w:rsidR="00EF3AE5" w:rsidRDefault="006A7AF5" w:rsidP="000C6D9C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szCs w:val="28"/>
        </w:rPr>
      </w:pPr>
      <w:r>
        <w:rPr>
          <w:szCs w:val="28"/>
        </w:rPr>
        <w:t xml:space="preserve">Иванов А.В. Постижение кинодраматургии, или Продюсер читает сценарий./ Учебное пособие. – М. </w:t>
      </w:r>
      <w:proofErr w:type="spellStart"/>
      <w:r>
        <w:rPr>
          <w:szCs w:val="28"/>
        </w:rPr>
        <w:t>Галерия</w:t>
      </w:r>
      <w:proofErr w:type="spellEnd"/>
      <w:r>
        <w:rPr>
          <w:szCs w:val="28"/>
        </w:rPr>
        <w:t xml:space="preserve">, 2007 </w:t>
      </w:r>
    </w:p>
    <w:p w:rsidR="00EF3AE5" w:rsidRDefault="006A7AF5">
      <w:pPr>
        <w:numPr>
          <w:ilvl w:val="0"/>
          <w:numId w:val="5"/>
        </w:numPr>
        <w:spacing w:after="0" w:line="240" w:lineRule="auto"/>
        <w:ind w:left="0" w:firstLine="0"/>
        <w:rPr>
          <w:szCs w:val="28"/>
        </w:rPr>
      </w:pPr>
      <w:r>
        <w:rPr>
          <w:szCs w:val="28"/>
        </w:rPr>
        <w:t xml:space="preserve">Шапрон Ж., </w:t>
      </w:r>
      <w:proofErr w:type="spellStart"/>
      <w:r>
        <w:rPr>
          <w:szCs w:val="28"/>
        </w:rPr>
        <w:t>Жессати</w:t>
      </w:r>
      <w:proofErr w:type="spellEnd"/>
      <w:r>
        <w:rPr>
          <w:szCs w:val="28"/>
        </w:rPr>
        <w:t xml:space="preserve"> П. Принципы и механизмы финансирования французского кино</w:t>
      </w:r>
      <w:proofErr w:type="gramStart"/>
      <w:r>
        <w:rPr>
          <w:szCs w:val="28"/>
        </w:rPr>
        <w:t>.</w:t>
      </w:r>
      <w:proofErr w:type="gramEnd"/>
      <w:r>
        <w:rPr>
          <w:szCs w:val="28"/>
        </w:rPr>
        <w:t xml:space="preserve"> /</w:t>
      </w:r>
      <w:proofErr w:type="gramStart"/>
      <w:r>
        <w:rPr>
          <w:szCs w:val="28"/>
        </w:rPr>
        <w:t>п</w:t>
      </w:r>
      <w:proofErr w:type="gramEnd"/>
      <w:r>
        <w:rPr>
          <w:szCs w:val="28"/>
        </w:rPr>
        <w:t xml:space="preserve">ер. с фр. Аллы Беляк и Жоэля Шапрона/- М.: </w:t>
      </w:r>
      <w:proofErr w:type="spellStart"/>
      <w:r>
        <w:rPr>
          <w:szCs w:val="28"/>
        </w:rPr>
        <w:t>КоЛибри</w:t>
      </w:r>
      <w:proofErr w:type="spellEnd"/>
      <w:r>
        <w:rPr>
          <w:szCs w:val="28"/>
        </w:rPr>
        <w:t xml:space="preserve">, Азбука-Аттикус, 2011 </w:t>
      </w:r>
    </w:p>
    <w:p w:rsidR="00EF3AE5" w:rsidRDefault="006A7AF5">
      <w:pPr>
        <w:numPr>
          <w:ilvl w:val="0"/>
          <w:numId w:val="5"/>
        </w:numPr>
        <w:spacing w:after="0" w:line="240" w:lineRule="auto"/>
        <w:ind w:left="0" w:firstLine="0"/>
        <w:rPr>
          <w:szCs w:val="28"/>
        </w:rPr>
      </w:pPr>
      <w:r>
        <w:rPr>
          <w:szCs w:val="28"/>
        </w:rPr>
        <w:t xml:space="preserve">Эпштейн Э. Экономика Голливуда: На чем на самом деле зарабатывает киноиндустрия?/ Эдвард Эпштейн; пер. с англ.- М: Альпина </w:t>
      </w:r>
      <w:proofErr w:type="spellStart"/>
      <w:r>
        <w:rPr>
          <w:szCs w:val="28"/>
        </w:rPr>
        <w:t>Паблишерз</w:t>
      </w:r>
      <w:proofErr w:type="spellEnd"/>
      <w:r>
        <w:rPr>
          <w:szCs w:val="28"/>
        </w:rPr>
        <w:t xml:space="preserve">, 2011 </w:t>
      </w:r>
    </w:p>
    <w:p w:rsidR="00EF3AE5" w:rsidRDefault="00EF3AE5">
      <w:pPr>
        <w:autoSpaceDE w:val="0"/>
        <w:spacing w:after="0" w:line="240" w:lineRule="auto"/>
        <w:rPr>
          <w:szCs w:val="28"/>
        </w:rPr>
      </w:pPr>
    </w:p>
    <w:sectPr w:rsidR="00EF3AE5">
      <w:footerReference w:type="default" r:id="rId12"/>
      <w:footerReference w:type="first" r:id="rId13"/>
      <w:pgSz w:w="11906" w:h="16838"/>
      <w:pgMar w:top="1134" w:right="850" w:bottom="1134" w:left="1701" w:header="0" w:footer="0" w:gutter="0"/>
      <w:cols w:space="720"/>
      <w:formProt w:val="0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69FE" w:rsidRDefault="005869FE">
      <w:pPr>
        <w:spacing w:after="0" w:line="240" w:lineRule="auto"/>
      </w:pPr>
      <w:r>
        <w:separator/>
      </w:r>
    </w:p>
  </w:endnote>
  <w:endnote w:type="continuationSeparator" w:id="0">
    <w:p w:rsidR="005869FE" w:rsidRDefault="005869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roman"/>
    <w:pitch w:val="variable"/>
  </w:font>
  <w:font w:name="DejaVu Sans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iberation Sans">
    <w:altName w:val="Arial"/>
    <w:charset w:val="00"/>
    <w:family w:val="swiss"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NewRoman;Meiryo">
    <w:panose1 w:val="00000000000000000000"/>
    <w:charset w:val="00"/>
    <w:family w:val="roman"/>
    <w:notTrueType/>
    <w:pitch w:val="default"/>
  </w:font>
  <w:font w:name="Calibri,Italic;Meiryo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69FE" w:rsidRDefault="005869FE">
    <w:pPr>
      <w:pStyle w:val="ae"/>
      <w:jc w:val="right"/>
      <w:rPr>
        <w:sz w:val="22"/>
      </w:rPr>
    </w:pPr>
  </w:p>
  <w:p w:rsidR="005869FE" w:rsidRDefault="005869FE">
    <w:pPr>
      <w:pStyle w:val="ae"/>
      <w:jc w:val="right"/>
      <w:rPr>
        <w:sz w:val="22"/>
      </w:rPr>
    </w:pPr>
    <w:r>
      <w:rPr>
        <w:sz w:val="22"/>
      </w:rPr>
      <w:fldChar w:fldCharType="begin"/>
    </w:r>
    <w:r>
      <w:instrText>PAGE</w:instrText>
    </w:r>
    <w:r>
      <w:fldChar w:fldCharType="separate"/>
    </w:r>
    <w:r w:rsidR="00E27195">
      <w:rPr>
        <w:noProof/>
      </w:rPr>
      <w:t>25</w:t>
    </w:r>
    <w:r>
      <w:fldChar w:fldCharType="end"/>
    </w:r>
  </w:p>
  <w:p w:rsidR="005869FE" w:rsidRDefault="005869F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69FE" w:rsidRDefault="005869F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69FE" w:rsidRDefault="005869FE">
      <w:pPr>
        <w:spacing w:after="0" w:line="240" w:lineRule="auto"/>
      </w:pPr>
      <w:r>
        <w:separator/>
      </w:r>
    </w:p>
  </w:footnote>
  <w:footnote w:type="continuationSeparator" w:id="0">
    <w:p w:rsidR="005869FE" w:rsidRDefault="005869F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2F62A9"/>
    <w:multiLevelType w:val="multilevel"/>
    <w:tmpl w:val="7AE2A51C"/>
    <w:lvl w:ilvl="0">
      <w:start w:val="1"/>
      <w:numFmt w:val="decimal"/>
      <w:lvlText w:val="%1."/>
      <w:lvlJc w:val="left"/>
      <w:pPr>
        <w:ind w:left="720" w:hanging="360"/>
      </w:pPr>
      <w:rPr>
        <w:color w:val="555555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B291CF5"/>
    <w:multiLevelType w:val="multilevel"/>
    <w:tmpl w:val="52D6563E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  <w:spacing w:val="4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D3A76F4"/>
    <w:multiLevelType w:val="multilevel"/>
    <w:tmpl w:val="A6942194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3">
    <w:nsid w:val="361A4306"/>
    <w:multiLevelType w:val="multilevel"/>
    <w:tmpl w:val="241A8442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B916AC4"/>
    <w:multiLevelType w:val="multilevel"/>
    <w:tmpl w:val="5A2EF6DE"/>
    <w:lvl w:ilvl="0">
      <w:start w:val="1"/>
      <w:numFmt w:val="decimal"/>
      <w:lvlText w:val="%1."/>
      <w:lvlJc w:val="left"/>
      <w:pPr>
        <w:ind w:left="1080" w:hanging="360"/>
      </w:pPr>
      <w:rPr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6ABE5868"/>
    <w:multiLevelType w:val="multilevel"/>
    <w:tmpl w:val="8D6AC600"/>
    <w:lvl w:ilvl="0">
      <w:start w:val="1"/>
      <w:numFmt w:val="decimal"/>
      <w:lvlText w:val="%1."/>
      <w:lvlJc w:val="left"/>
      <w:pPr>
        <w:ind w:left="1069" w:hanging="360"/>
      </w:pPr>
      <w:rPr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7870443D"/>
    <w:multiLevelType w:val="hybridMultilevel"/>
    <w:tmpl w:val="1ED64A4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5"/>
  </w:num>
  <w:num w:numId="5">
    <w:abstractNumId w:val="4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3AE5"/>
    <w:rsid w:val="00057D11"/>
    <w:rsid w:val="000C6D9C"/>
    <w:rsid w:val="00205225"/>
    <w:rsid w:val="00217C8D"/>
    <w:rsid w:val="00296795"/>
    <w:rsid w:val="002C001B"/>
    <w:rsid w:val="002F6663"/>
    <w:rsid w:val="003F23D2"/>
    <w:rsid w:val="00400145"/>
    <w:rsid w:val="00410FE3"/>
    <w:rsid w:val="004B4DAA"/>
    <w:rsid w:val="00521E29"/>
    <w:rsid w:val="005628C0"/>
    <w:rsid w:val="005869FE"/>
    <w:rsid w:val="005878D3"/>
    <w:rsid w:val="005C76A4"/>
    <w:rsid w:val="00630BEA"/>
    <w:rsid w:val="006760C0"/>
    <w:rsid w:val="006A7AF5"/>
    <w:rsid w:val="007F7419"/>
    <w:rsid w:val="00801601"/>
    <w:rsid w:val="009106B0"/>
    <w:rsid w:val="009B0A23"/>
    <w:rsid w:val="009C4254"/>
    <w:rsid w:val="009D0053"/>
    <w:rsid w:val="009F0726"/>
    <w:rsid w:val="00A750C8"/>
    <w:rsid w:val="00AC0473"/>
    <w:rsid w:val="00B1129A"/>
    <w:rsid w:val="00BF652F"/>
    <w:rsid w:val="00C14ECC"/>
    <w:rsid w:val="00CD6F40"/>
    <w:rsid w:val="00D17611"/>
    <w:rsid w:val="00D8790A"/>
    <w:rsid w:val="00DC6010"/>
    <w:rsid w:val="00E27195"/>
    <w:rsid w:val="00E475CB"/>
    <w:rsid w:val="00E866DF"/>
    <w:rsid w:val="00E930BB"/>
    <w:rsid w:val="00EF3649"/>
    <w:rsid w:val="00EF3AE5"/>
    <w:rsid w:val="00F22B70"/>
    <w:rsid w:val="00F40248"/>
    <w:rsid w:val="00FB41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DejaVu Sans" w:hAnsi="Liberation Serif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200" w:line="276" w:lineRule="auto"/>
    </w:pPr>
    <w:rPr>
      <w:rFonts w:ascii="Times New Roman" w:eastAsia="Calibri" w:hAnsi="Times New Roman" w:cs="Times New Roman"/>
      <w:sz w:val="28"/>
      <w:szCs w:val="22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Pr>
      <w:i w:val="0"/>
      <w:sz w:val="28"/>
      <w:szCs w:val="28"/>
    </w:rPr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i w:val="0"/>
      <w:sz w:val="28"/>
      <w:szCs w:val="28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0">
    <w:name w:val="WW8Num3z0"/>
    <w:rPr>
      <w:b/>
      <w:bCs/>
      <w:szCs w:val="28"/>
    </w:rPr>
  </w:style>
  <w:style w:type="character" w:customStyle="1" w:styleId="WW8Num3z1">
    <w:name w:val="WW8Num3z1"/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  <w:rPr>
      <w:rFonts w:ascii="Symbol" w:hAnsi="Symbol" w:cs="Symbol"/>
    </w:rPr>
  </w:style>
  <w:style w:type="character" w:customStyle="1" w:styleId="WW8Num4z1">
    <w:name w:val="WW8Num4z1"/>
    <w:rPr>
      <w:rFonts w:ascii="Courier New" w:hAnsi="Courier New" w:cs="Courier New"/>
    </w:rPr>
  </w:style>
  <w:style w:type="character" w:customStyle="1" w:styleId="WW8Num4z2">
    <w:name w:val="WW8Num4z2"/>
    <w:rPr>
      <w:rFonts w:ascii="Wingdings" w:hAnsi="Wingdings" w:cs="Wingdings"/>
    </w:rPr>
  </w:style>
  <w:style w:type="character" w:customStyle="1" w:styleId="WW8Num5z0">
    <w:name w:val="WW8Num5z0"/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ascii="Symbol" w:hAnsi="Symbol" w:cs="Symbol"/>
      <w:spacing w:val="4"/>
      <w:szCs w:val="28"/>
    </w:rPr>
  </w:style>
  <w:style w:type="character" w:customStyle="1" w:styleId="WW8Num6z1">
    <w:name w:val="WW8Num6z1"/>
    <w:rPr>
      <w:rFonts w:ascii="Courier New" w:hAnsi="Courier New" w:cs="Courier New"/>
    </w:rPr>
  </w:style>
  <w:style w:type="character" w:customStyle="1" w:styleId="WW8Num6z2">
    <w:name w:val="WW8Num6z2"/>
    <w:rPr>
      <w:rFonts w:ascii="Wingdings" w:hAnsi="Wingdings" w:cs="Wingdings"/>
    </w:rPr>
  </w:style>
  <w:style w:type="character" w:customStyle="1" w:styleId="WW8Num7z0">
    <w:name w:val="WW8Num7z0"/>
  </w:style>
  <w:style w:type="character" w:customStyle="1" w:styleId="WW8Num7z1">
    <w:name w:val="WW8Num7z1"/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0">
    <w:name w:val="WW8Num8z0"/>
    <w:rPr>
      <w:rFonts w:ascii="Symbol" w:hAnsi="Symbol" w:cs="Symbol"/>
      <w:color w:val="000000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8z2">
    <w:name w:val="WW8Num8z2"/>
    <w:rPr>
      <w:rFonts w:ascii="Wingdings" w:hAnsi="Wingdings" w:cs="Wingdings"/>
    </w:rPr>
  </w:style>
  <w:style w:type="character" w:customStyle="1" w:styleId="WW8Num8z3">
    <w:name w:val="WW8Num8z3"/>
    <w:rPr>
      <w:rFonts w:ascii="Symbol" w:hAnsi="Symbol" w:cs="Symbol"/>
    </w:rPr>
  </w:style>
  <w:style w:type="character" w:customStyle="1" w:styleId="WW8Num9z0">
    <w:name w:val="WW8Num9z0"/>
    <w:rPr>
      <w:rFonts w:ascii="Symbol" w:hAnsi="Symbol" w:cs="Symbol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 w:cs="Wingdings"/>
    </w:rPr>
  </w:style>
  <w:style w:type="character" w:customStyle="1" w:styleId="WW8Num10z0">
    <w:name w:val="WW8Num10z0"/>
    <w:rPr>
      <w:rFonts w:ascii="Times New Roman" w:eastAsia="Calibri" w:hAnsi="Times New Roman" w:cs="Times New Roman"/>
      <w:b/>
    </w:rPr>
  </w:style>
  <w:style w:type="character" w:customStyle="1" w:styleId="WW8Num10z1">
    <w:name w:val="WW8Num10z1"/>
    <w:rPr>
      <w:rFonts w:ascii="Courier New" w:hAnsi="Courier New" w:cs="Courier New"/>
    </w:rPr>
  </w:style>
  <w:style w:type="character" w:customStyle="1" w:styleId="WW8Num10z2">
    <w:name w:val="WW8Num10z2"/>
    <w:rPr>
      <w:rFonts w:ascii="Wingdings" w:hAnsi="Wingdings" w:cs="Wingdings"/>
    </w:rPr>
  </w:style>
  <w:style w:type="character" w:customStyle="1" w:styleId="WW8Num10z3">
    <w:name w:val="WW8Num10z3"/>
    <w:rPr>
      <w:rFonts w:ascii="Symbol" w:hAnsi="Symbol" w:cs="Symbol"/>
    </w:rPr>
  </w:style>
  <w:style w:type="character" w:customStyle="1" w:styleId="WW8Num11z0">
    <w:name w:val="WW8Num11z0"/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  <w:rPr>
      <w:rFonts w:ascii="Symbol" w:hAnsi="Symbol" w:cs="Symbol"/>
    </w:rPr>
  </w:style>
  <w:style w:type="character" w:customStyle="1" w:styleId="WW8Num12z1">
    <w:name w:val="WW8Num12z1"/>
    <w:rPr>
      <w:rFonts w:ascii="Courier New" w:hAnsi="Courier New" w:cs="Courier New"/>
    </w:rPr>
  </w:style>
  <w:style w:type="character" w:customStyle="1" w:styleId="WW8Num12z2">
    <w:name w:val="WW8Num12z2"/>
    <w:rPr>
      <w:rFonts w:ascii="Wingdings" w:hAnsi="Wingdings" w:cs="Wingdings"/>
    </w:rPr>
  </w:style>
  <w:style w:type="character" w:customStyle="1" w:styleId="WW8Num13z0">
    <w:name w:val="WW8Num13z0"/>
    <w:rPr>
      <w:rFonts w:ascii="Symbol" w:hAnsi="Symbol" w:cs="Symbol"/>
    </w:rPr>
  </w:style>
  <w:style w:type="character" w:customStyle="1" w:styleId="WW8Num13z1">
    <w:name w:val="WW8Num13z1"/>
    <w:rPr>
      <w:rFonts w:ascii="Times New Roman" w:eastAsia="Calibri" w:hAnsi="Times New Roman" w:cs="Times New Roman"/>
    </w:rPr>
  </w:style>
  <w:style w:type="character" w:customStyle="1" w:styleId="WW8Num13z2">
    <w:name w:val="WW8Num13z2"/>
    <w:rPr>
      <w:rFonts w:ascii="Wingdings" w:hAnsi="Wingdings" w:cs="Wingdings"/>
    </w:rPr>
  </w:style>
  <w:style w:type="character" w:customStyle="1" w:styleId="WW8Num13z4">
    <w:name w:val="WW8Num13z4"/>
    <w:rPr>
      <w:rFonts w:ascii="Courier New" w:hAnsi="Courier New" w:cs="Courier New"/>
    </w:rPr>
  </w:style>
  <w:style w:type="character" w:customStyle="1" w:styleId="WW8Num14z0">
    <w:name w:val="WW8Num14z0"/>
    <w:rPr>
      <w:rFonts w:ascii="Symbol" w:hAnsi="Symbol" w:cs="Symbol"/>
    </w:rPr>
  </w:style>
  <w:style w:type="character" w:customStyle="1" w:styleId="WW8Num14z2">
    <w:name w:val="WW8Num14z2"/>
    <w:rPr>
      <w:rFonts w:ascii="Wingdings" w:hAnsi="Wingdings" w:cs="Wingdings"/>
    </w:rPr>
  </w:style>
  <w:style w:type="character" w:customStyle="1" w:styleId="WW8Num14z4">
    <w:name w:val="WW8Num14z4"/>
    <w:rPr>
      <w:rFonts w:ascii="Courier New" w:hAnsi="Courier New" w:cs="Courier New"/>
    </w:rPr>
  </w:style>
  <w:style w:type="character" w:customStyle="1" w:styleId="WW8Num15z0">
    <w:name w:val="WW8Num15z0"/>
  </w:style>
  <w:style w:type="character" w:customStyle="1" w:styleId="WW8Num15z1">
    <w:name w:val="WW8Num15z1"/>
  </w:style>
  <w:style w:type="character" w:customStyle="1" w:styleId="WW8Num15z2">
    <w:name w:val="WW8Num15z2"/>
  </w:style>
  <w:style w:type="character" w:customStyle="1" w:styleId="WW8Num15z3">
    <w:name w:val="WW8Num15z3"/>
  </w:style>
  <w:style w:type="character" w:customStyle="1" w:styleId="WW8Num15z4">
    <w:name w:val="WW8Num15z4"/>
  </w:style>
  <w:style w:type="character" w:customStyle="1" w:styleId="WW8Num15z5">
    <w:name w:val="WW8Num15z5"/>
  </w:style>
  <w:style w:type="character" w:customStyle="1" w:styleId="WW8Num15z6">
    <w:name w:val="WW8Num15z6"/>
  </w:style>
  <w:style w:type="character" w:customStyle="1" w:styleId="WW8Num15z7">
    <w:name w:val="WW8Num15z7"/>
  </w:style>
  <w:style w:type="character" w:customStyle="1" w:styleId="WW8Num15z8">
    <w:name w:val="WW8Num15z8"/>
  </w:style>
  <w:style w:type="character" w:customStyle="1" w:styleId="WW8Num16z0">
    <w:name w:val="WW8Num16z0"/>
    <w:rPr>
      <w:rFonts w:ascii="Times New Roman" w:hAnsi="Times New Roman" w:cs="Times New Roman"/>
      <w:color w:val="555555"/>
      <w:sz w:val="28"/>
      <w:szCs w:val="28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 w:cs="Wingdings"/>
    </w:rPr>
  </w:style>
  <w:style w:type="character" w:customStyle="1" w:styleId="WW8Num16z3">
    <w:name w:val="WW8Num16z3"/>
    <w:rPr>
      <w:rFonts w:ascii="Symbol" w:hAnsi="Symbol" w:cs="Symbol"/>
    </w:rPr>
  </w:style>
  <w:style w:type="character" w:customStyle="1" w:styleId="WW8Num17z0">
    <w:name w:val="WW8Num17z0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8Num18z0">
    <w:name w:val="WW8Num18z0"/>
    <w:rPr>
      <w:szCs w:val="28"/>
    </w:rPr>
  </w:style>
  <w:style w:type="character" w:customStyle="1" w:styleId="WW8Num18z1">
    <w:name w:val="WW8Num18z1"/>
  </w:style>
  <w:style w:type="character" w:customStyle="1" w:styleId="WW8Num18z2">
    <w:name w:val="WW8Num18z2"/>
  </w:style>
  <w:style w:type="character" w:customStyle="1" w:styleId="WW8Num18z3">
    <w:name w:val="WW8Num18z3"/>
  </w:style>
  <w:style w:type="character" w:customStyle="1" w:styleId="WW8Num18z4">
    <w:name w:val="WW8Num18z4"/>
  </w:style>
  <w:style w:type="character" w:customStyle="1" w:styleId="WW8Num18z5">
    <w:name w:val="WW8Num18z5"/>
  </w:style>
  <w:style w:type="character" w:customStyle="1" w:styleId="WW8Num18z6">
    <w:name w:val="WW8Num18z6"/>
  </w:style>
  <w:style w:type="character" w:customStyle="1" w:styleId="WW8Num18z7">
    <w:name w:val="WW8Num18z7"/>
  </w:style>
  <w:style w:type="character" w:customStyle="1" w:styleId="WW8Num18z8">
    <w:name w:val="WW8Num18z8"/>
  </w:style>
  <w:style w:type="character" w:customStyle="1" w:styleId="WW8Num19z0">
    <w:name w:val="WW8Num19z0"/>
    <w:rPr>
      <w:rFonts w:ascii="Symbol" w:hAnsi="Symbol" w:cs="Symbol"/>
    </w:rPr>
  </w:style>
  <w:style w:type="character" w:customStyle="1" w:styleId="WW8Num19z1">
    <w:name w:val="WW8Num19z1"/>
    <w:rPr>
      <w:rFonts w:ascii="Courier New" w:hAnsi="Courier New" w:cs="Courier New"/>
    </w:rPr>
  </w:style>
  <w:style w:type="character" w:customStyle="1" w:styleId="WW8Num19z2">
    <w:name w:val="WW8Num19z2"/>
    <w:rPr>
      <w:rFonts w:ascii="Wingdings" w:hAnsi="Wingdings" w:cs="Wingdings"/>
    </w:rPr>
  </w:style>
  <w:style w:type="character" w:customStyle="1" w:styleId="WW8Num20z0">
    <w:name w:val="WW8Num20z0"/>
  </w:style>
  <w:style w:type="character" w:customStyle="1" w:styleId="WW8Num20z1">
    <w:name w:val="WW8Num20z1"/>
  </w:style>
  <w:style w:type="character" w:customStyle="1" w:styleId="WW8Num20z2">
    <w:name w:val="WW8Num20z2"/>
  </w:style>
  <w:style w:type="character" w:customStyle="1" w:styleId="WW8Num20z3">
    <w:name w:val="WW8Num20z3"/>
  </w:style>
  <w:style w:type="character" w:customStyle="1" w:styleId="WW8Num20z4">
    <w:name w:val="WW8Num20z4"/>
  </w:style>
  <w:style w:type="character" w:customStyle="1" w:styleId="WW8Num20z5">
    <w:name w:val="WW8Num20z5"/>
  </w:style>
  <w:style w:type="character" w:customStyle="1" w:styleId="WW8Num20z6">
    <w:name w:val="WW8Num20z6"/>
  </w:style>
  <w:style w:type="character" w:customStyle="1" w:styleId="WW8Num20z7">
    <w:name w:val="WW8Num20z7"/>
  </w:style>
  <w:style w:type="character" w:customStyle="1" w:styleId="WW8Num20z8">
    <w:name w:val="WW8Num20z8"/>
  </w:style>
  <w:style w:type="character" w:customStyle="1" w:styleId="WW8Num21z0">
    <w:name w:val="WW8Num21z0"/>
    <w:rPr>
      <w:szCs w:val="28"/>
    </w:rPr>
  </w:style>
  <w:style w:type="character" w:customStyle="1" w:styleId="WW8Num21z1">
    <w:name w:val="WW8Num21z1"/>
  </w:style>
  <w:style w:type="character" w:customStyle="1" w:styleId="WW8Num21z2">
    <w:name w:val="WW8Num21z2"/>
  </w:style>
  <w:style w:type="character" w:customStyle="1" w:styleId="WW8Num21z3">
    <w:name w:val="WW8Num21z3"/>
  </w:style>
  <w:style w:type="character" w:customStyle="1" w:styleId="WW8Num21z4">
    <w:name w:val="WW8Num21z4"/>
  </w:style>
  <w:style w:type="character" w:customStyle="1" w:styleId="WW8Num21z5">
    <w:name w:val="WW8Num21z5"/>
  </w:style>
  <w:style w:type="character" w:customStyle="1" w:styleId="WW8Num21z6">
    <w:name w:val="WW8Num21z6"/>
  </w:style>
  <w:style w:type="character" w:customStyle="1" w:styleId="WW8Num21z7">
    <w:name w:val="WW8Num21z7"/>
  </w:style>
  <w:style w:type="character" w:customStyle="1" w:styleId="WW8Num21z8">
    <w:name w:val="WW8Num21z8"/>
  </w:style>
  <w:style w:type="character" w:customStyle="1" w:styleId="WW8Num22z0">
    <w:name w:val="WW8Num22z0"/>
  </w:style>
  <w:style w:type="character" w:customStyle="1" w:styleId="WW8Num22z1">
    <w:name w:val="WW8Num22z1"/>
  </w:style>
  <w:style w:type="character" w:customStyle="1" w:styleId="WW8Num22z2">
    <w:name w:val="WW8Num22z2"/>
  </w:style>
  <w:style w:type="character" w:customStyle="1" w:styleId="WW8Num22z3">
    <w:name w:val="WW8Num22z3"/>
  </w:style>
  <w:style w:type="character" w:customStyle="1" w:styleId="WW8Num22z4">
    <w:name w:val="WW8Num22z4"/>
  </w:style>
  <w:style w:type="character" w:customStyle="1" w:styleId="WW8Num22z5">
    <w:name w:val="WW8Num22z5"/>
  </w:style>
  <w:style w:type="character" w:customStyle="1" w:styleId="WW8Num22z6">
    <w:name w:val="WW8Num22z6"/>
  </w:style>
  <w:style w:type="character" w:customStyle="1" w:styleId="WW8Num22z7">
    <w:name w:val="WW8Num22z7"/>
  </w:style>
  <w:style w:type="character" w:customStyle="1" w:styleId="WW8Num22z8">
    <w:name w:val="WW8Num22z8"/>
  </w:style>
  <w:style w:type="character" w:customStyle="1" w:styleId="WW8Num23z0">
    <w:name w:val="WW8Num23z0"/>
    <w:rPr>
      <w:rFonts w:ascii="Symbol" w:hAnsi="Symbol" w:cs="Symbol"/>
    </w:rPr>
  </w:style>
  <w:style w:type="character" w:customStyle="1" w:styleId="WW8Num23z1">
    <w:name w:val="WW8Num23z1"/>
  </w:style>
  <w:style w:type="character" w:customStyle="1" w:styleId="WW8Num23z2">
    <w:name w:val="WW8Num23z2"/>
    <w:rPr>
      <w:rFonts w:ascii="Wingdings" w:hAnsi="Wingdings" w:cs="Wingdings"/>
    </w:rPr>
  </w:style>
  <w:style w:type="character" w:customStyle="1" w:styleId="WW8Num23z4">
    <w:name w:val="WW8Num23z4"/>
    <w:rPr>
      <w:rFonts w:ascii="Courier New" w:hAnsi="Courier New" w:cs="Courier New"/>
    </w:rPr>
  </w:style>
  <w:style w:type="character" w:customStyle="1" w:styleId="WW8Num24z0">
    <w:name w:val="WW8Num24z0"/>
    <w:rPr>
      <w:rFonts w:ascii="Symbol" w:hAnsi="Symbol" w:cs="Symbol"/>
    </w:rPr>
  </w:style>
  <w:style w:type="character" w:customStyle="1" w:styleId="WW8Num24z1">
    <w:name w:val="WW8Num24z1"/>
    <w:rPr>
      <w:rFonts w:ascii="Courier New" w:hAnsi="Courier New" w:cs="Courier New"/>
    </w:rPr>
  </w:style>
  <w:style w:type="character" w:customStyle="1" w:styleId="WW8Num24z2">
    <w:name w:val="WW8Num24z2"/>
    <w:rPr>
      <w:rFonts w:ascii="Wingdings" w:hAnsi="Wingdings" w:cs="Wingdings"/>
    </w:rPr>
  </w:style>
  <w:style w:type="character" w:customStyle="1" w:styleId="WW8Num25z0">
    <w:name w:val="WW8Num25z0"/>
  </w:style>
  <w:style w:type="character" w:customStyle="1" w:styleId="WW8Num25z1">
    <w:name w:val="WW8Num25z1"/>
    <w:rPr>
      <w:sz w:val="28"/>
      <w:szCs w:val="28"/>
    </w:rPr>
  </w:style>
  <w:style w:type="character" w:customStyle="1" w:styleId="WW8Num25z2">
    <w:name w:val="WW8Num25z2"/>
  </w:style>
  <w:style w:type="character" w:customStyle="1" w:styleId="WW8Num25z3">
    <w:name w:val="WW8Num25z3"/>
  </w:style>
  <w:style w:type="character" w:customStyle="1" w:styleId="WW8Num25z4">
    <w:name w:val="WW8Num25z4"/>
  </w:style>
  <w:style w:type="character" w:customStyle="1" w:styleId="WW8Num25z5">
    <w:name w:val="WW8Num25z5"/>
  </w:style>
  <w:style w:type="character" w:customStyle="1" w:styleId="WW8Num25z6">
    <w:name w:val="WW8Num25z6"/>
  </w:style>
  <w:style w:type="character" w:customStyle="1" w:styleId="WW8Num25z7">
    <w:name w:val="WW8Num25z7"/>
  </w:style>
  <w:style w:type="character" w:customStyle="1" w:styleId="WW8Num25z8">
    <w:name w:val="WW8Num25z8"/>
  </w:style>
  <w:style w:type="character" w:customStyle="1" w:styleId="a3">
    <w:name w:val="Текст концевой сноски Знак"/>
    <w:rPr>
      <w:sz w:val="20"/>
      <w:szCs w:val="20"/>
    </w:rPr>
  </w:style>
  <w:style w:type="character" w:customStyle="1" w:styleId="EndnoteCharacters">
    <w:name w:val="Endnote Characters"/>
    <w:rPr>
      <w:vertAlign w:val="superscript"/>
    </w:rPr>
  </w:style>
  <w:style w:type="character" w:customStyle="1" w:styleId="a4">
    <w:name w:val="Текст сноски Знак"/>
    <w:rPr>
      <w:sz w:val="20"/>
      <w:szCs w:val="20"/>
    </w:rPr>
  </w:style>
  <w:style w:type="character" w:customStyle="1" w:styleId="FootnoteCharacters">
    <w:name w:val="Footnote Characters"/>
    <w:rPr>
      <w:vertAlign w:val="superscript"/>
    </w:rPr>
  </w:style>
  <w:style w:type="character" w:customStyle="1" w:styleId="a5">
    <w:name w:val="Верхний колонтитул Знак"/>
    <w:rPr>
      <w:sz w:val="28"/>
      <w:szCs w:val="22"/>
    </w:rPr>
  </w:style>
  <w:style w:type="character" w:customStyle="1" w:styleId="a6">
    <w:name w:val="Нижний колонтитул Знак"/>
    <w:rPr>
      <w:sz w:val="28"/>
      <w:szCs w:val="22"/>
    </w:rPr>
  </w:style>
  <w:style w:type="character" w:customStyle="1" w:styleId="a7">
    <w:name w:val="Текст Знак"/>
    <w:rPr>
      <w:rFonts w:eastAsia="Times New Roman"/>
      <w:sz w:val="28"/>
    </w:rPr>
  </w:style>
  <w:style w:type="character" w:customStyle="1" w:styleId="a8">
    <w:name w:val="Текст выноски Знак"/>
    <w:rPr>
      <w:rFonts w:ascii="Arial" w:hAnsi="Arial" w:cs="Arial"/>
      <w:sz w:val="16"/>
      <w:szCs w:val="16"/>
    </w:rPr>
  </w:style>
  <w:style w:type="character" w:customStyle="1" w:styleId="FontStyle42">
    <w:name w:val="Font Style42"/>
    <w:rPr>
      <w:rFonts w:ascii="Times New Roman" w:hAnsi="Times New Roman" w:cs="Times New Roman"/>
      <w:b/>
      <w:bCs/>
      <w:sz w:val="26"/>
      <w:szCs w:val="26"/>
    </w:rPr>
  </w:style>
  <w:style w:type="character" w:customStyle="1" w:styleId="s3">
    <w:name w:val="s3"/>
  </w:style>
  <w:style w:type="character" w:customStyle="1" w:styleId="s5">
    <w:name w:val="s5"/>
  </w:style>
  <w:style w:type="character" w:customStyle="1" w:styleId="FontStyle29">
    <w:name w:val="Font Style29"/>
    <w:rPr>
      <w:rFonts w:ascii="Times New Roman" w:hAnsi="Times New Roman" w:cs="Times New Roman"/>
      <w:b/>
      <w:bCs/>
      <w:sz w:val="18"/>
      <w:szCs w:val="18"/>
    </w:rPr>
  </w:style>
  <w:style w:type="character" w:customStyle="1" w:styleId="a9">
    <w:name w:val="Основной текст с отступом Знак"/>
    <w:rPr>
      <w:sz w:val="28"/>
      <w:szCs w:val="22"/>
    </w:rPr>
  </w:style>
  <w:style w:type="character" w:customStyle="1" w:styleId="InternetLink">
    <w:name w:val="Internet Link"/>
    <w:rPr>
      <w:color w:val="000080"/>
      <w:u w:val="single"/>
    </w:rPr>
  </w:style>
  <w:style w:type="paragraph" w:customStyle="1" w:styleId="Heading">
    <w:name w:val="Heading"/>
    <w:basedOn w:val="a"/>
    <w:next w:val="TextBody"/>
    <w:pPr>
      <w:keepNext/>
      <w:spacing w:before="240" w:after="120"/>
    </w:pPr>
    <w:rPr>
      <w:rFonts w:ascii="Liberation Sans" w:eastAsia="DejaVu Sans" w:hAnsi="Liberation Sans" w:cs="DejaVu Sans"/>
      <w:szCs w:val="28"/>
    </w:rPr>
  </w:style>
  <w:style w:type="paragraph" w:customStyle="1" w:styleId="TextBody">
    <w:name w:val="Text Body"/>
    <w:basedOn w:val="a"/>
    <w:pPr>
      <w:spacing w:after="140" w:line="288" w:lineRule="auto"/>
    </w:pPr>
  </w:style>
  <w:style w:type="paragraph" w:styleId="aa">
    <w:name w:val="List"/>
    <w:basedOn w:val="TextBody"/>
  </w:style>
  <w:style w:type="paragraph" w:styleId="ab">
    <w:name w:val="caption"/>
    <w:basedOn w:val="a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pPr>
      <w:suppressLineNumbers/>
    </w:pPr>
  </w:style>
  <w:style w:type="paragraph" w:styleId="ac">
    <w:name w:val="List Paragraph"/>
    <w:basedOn w:val="a"/>
    <w:uiPriority w:val="34"/>
    <w:qFormat/>
    <w:pPr>
      <w:ind w:left="720"/>
      <w:contextualSpacing/>
    </w:pPr>
  </w:style>
  <w:style w:type="paragraph" w:customStyle="1" w:styleId="Endnote">
    <w:name w:val="Endnote"/>
    <w:basedOn w:val="a"/>
    <w:pPr>
      <w:spacing w:after="0" w:line="240" w:lineRule="auto"/>
    </w:pPr>
    <w:rPr>
      <w:sz w:val="20"/>
      <w:szCs w:val="20"/>
      <w:lang w:val="en-US"/>
    </w:rPr>
  </w:style>
  <w:style w:type="paragraph" w:customStyle="1" w:styleId="Footnote">
    <w:name w:val="Footnote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d">
    <w:name w:val="header"/>
    <w:basedOn w:val="a"/>
    <w:pPr>
      <w:tabs>
        <w:tab w:val="center" w:pos="4677"/>
        <w:tab w:val="right" w:pos="9355"/>
      </w:tabs>
    </w:pPr>
    <w:rPr>
      <w:lang w:val="en-US"/>
    </w:rPr>
  </w:style>
  <w:style w:type="paragraph" w:styleId="ae">
    <w:name w:val="footer"/>
    <w:basedOn w:val="a"/>
    <w:pPr>
      <w:tabs>
        <w:tab w:val="center" w:pos="4677"/>
        <w:tab w:val="right" w:pos="9355"/>
      </w:tabs>
    </w:pPr>
    <w:rPr>
      <w:lang w:val="en-US"/>
    </w:rPr>
  </w:style>
  <w:style w:type="paragraph" w:styleId="af">
    <w:name w:val="Plain Text"/>
    <w:basedOn w:val="a"/>
    <w:pPr>
      <w:spacing w:after="0" w:line="288" w:lineRule="auto"/>
      <w:ind w:firstLine="709"/>
      <w:jc w:val="both"/>
    </w:pPr>
    <w:rPr>
      <w:rFonts w:eastAsia="Times New Roman"/>
      <w:szCs w:val="20"/>
      <w:lang w:val="en-US"/>
    </w:rPr>
  </w:style>
  <w:style w:type="paragraph" w:styleId="af0">
    <w:name w:val="Balloon Text"/>
    <w:basedOn w:val="a"/>
    <w:pPr>
      <w:spacing w:after="0" w:line="240" w:lineRule="auto"/>
    </w:pPr>
    <w:rPr>
      <w:rFonts w:ascii="Arial" w:hAnsi="Arial" w:cs="Arial"/>
      <w:sz w:val="16"/>
      <w:szCs w:val="16"/>
      <w:lang w:val="en-US"/>
    </w:rPr>
  </w:style>
  <w:style w:type="paragraph" w:customStyle="1" w:styleId="ConsPlusNormal">
    <w:name w:val="ConsPlusNormal"/>
    <w:pPr>
      <w:widowControl w:val="0"/>
      <w:suppressAutoHyphens/>
      <w:autoSpaceDE w:val="0"/>
      <w:ind w:firstLine="720"/>
    </w:pPr>
    <w:rPr>
      <w:rFonts w:ascii="Arial" w:eastAsia="Times New Roman" w:hAnsi="Arial" w:cs="Arial"/>
      <w:sz w:val="20"/>
      <w:szCs w:val="20"/>
      <w:lang w:val="ru-RU" w:bidi="ar-SA"/>
    </w:rPr>
  </w:style>
  <w:style w:type="paragraph" w:customStyle="1" w:styleId="Default">
    <w:name w:val="Default"/>
    <w:pPr>
      <w:suppressAutoHyphens/>
      <w:autoSpaceDE w:val="0"/>
    </w:pPr>
    <w:rPr>
      <w:rFonts w:ascii="Times New Roman" w:eastAsia="Times New Roman" w:hAnsi="Times New Roman" w:cs="Times New Roman"/>
      <w:color w:val="000000"/>
      <w:lang w:val="ru-RU" w:bidi="ar-SA"/>
    </w:rPr>
  </w:style>
  <w:style w:type="paragraph" w:customStyle="1" w:styleId="Iauiue">
    <w:name w:val="Iau?iue"/>
    <w:pPr>
      <w:widowControl w:val="0"/>
      <w:suppressAutoHyphens/>
      <w:overflowPunct w:val="0"/>
      <w:autoSpaceDE w:val="0"/>
    </w:pPr>
    <w:rPr>
      <w:rFonts w:ascii="Times New Roman" w:eastAsia="Times New Roman" w:hAnsi="Times New Roman" w:cs="Times New Roman"/>
      <w:sz w:val="20"/>
      <w:szCs w:val="20"/>
      <w:lang w:val="ru-RU" w:bidi="ar-SA"/>
    </w:rPr>
  </w:style>
  <w:style w:type="paragraph" w:customStyle="1" w:styleId="Style8">
    <w:name w:val="Style8"/>
    <w:basedOn w:val="a"/>
    <w:pPr>
      <w:widowControl w:val="0"/>
      <w:autoSpaceDE w:val="0"/>
      <w:spacing w:after="0" w:line="322" w:lineRule="exact"/>
      <w:jc w:val="center"/>
    </w:pPr>
    <w:rPr>
      <w:rFonts w:eastAsia="Times New Roman"/>
      <w:sz w:val="24"/>
      <w:szCs w:val="24"/>
    </w:rPr>
  </w:style>
  <w:style w:type="paragraph" w:customStyle="1" w:styleId="p5">
    <w:name w:val="p5"/>
    <w:basedOn w:val="a"/>
    <w:pPr>
      <w:spacing w:before="280" w:after="280" w:line="240" w:lineRule="auto"/>
    </w:pPr>
    <w:rPr>
      <w:rFonts w:eastAsia="Times New Roman"/>
      <w:sz w:val="24"/>
      <w:szCs w:val="24"/>
    </w:rPr>
  </w:style>
  <w:style w:type="paragraph" w:customStyle="1" w:styleId="TextBodyIndent">
    <w:name w:val="Text Body Indent"/>
    <w:basedOn w:val="a"/>
    <w:pPr>
      <w:spacing w:after="120"/>
      <w:ind w:left="283"/>
    </w:pPr>
    <w:rPr>
      <w:lang w:val="en-US"/>
    </w:rPr>
  </w:style>
  <w:style w:type="paragraph" w:customStyle="1" w:styleId="TableContents">
    <w:name w:val="Table Contents"/>
    <w:basedOn w:val="a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numbering" w:customStyle="1" w:styleId="WW8Num1">
    <w:name w:val="WW8Num1"/>
  </w:style>
  <w:style w:type="numbering" w:customStyle="1" w:styleId="WW8Num2">
    <w:name w:val="WW8Num2"/>
  </w:style>
  <w:style w:type="numbering" w:customStyle="1" w:styleId="WW8Num3">
    <w:name w:val="WW8Num3"/>
  </w:style>
  <w:style w:type="numbering" w:customStyle="1" w:styleId="WW8Num4">
    <w:name w:val="WW8Num4"/>
  </w:style>
  <w:style w:type="numbering" w:customStyle="1" w:styleId="WW8Num5">
    <w:name w:val="WW8Num5"/>
  </w:style>
  <w:style w:type="numbering" w:customStyle="1" w:styleId="WW8Num6">
    <w:name w:val="WW8Num6"/>
  </w:style>
  <w:style w:type="numbering" w:customStyle="1" w:styleId="WW8Num7">
    <w:name w:val="WW8Num7"/>
  </w:style>
  <w:style w:type="numbering" w:customStyle="1" w:styleId="WW8Num8">
    <w:name w:val="WW8Num8"/>
  </w:style>
  <w:style w:type="numbering" w:customStyle="1" w:styleId="WW8Num9">
    <w:name w:val="WW8Num9"/>
  </w:style>
  <w:style w:type="numbering" w:customStyle="1" w:styleId="WW8Num10">
    <w:name w:val="WW8Num10"/>
  </w:style>
  <w:style w:type="numbering" w:customStyle="1" w:styleId="WW8Num11">
    <w:name w:val="WW8Num11"/>
  </w:style>
  <w:style w:type="numbering" w:customStyle="1" w:styleId="WW8Num12">
    <w:name w:val="WW8Num12"/>
  </w:style>
  <w:style w:type="numbering" w:customStyle="1" w:styleId="WW8Num13">
    <w:name w:val="WW8Num13"/>
  </w:style>
  <w:style w:type="numbering" w:customStyle="1" w:styleId="WW8Num14">
    <w:name w:val="WW8Num14"/>
  </w:style>
  <w:style w:type="numbering" w:customStyle="1" w:styleId="WW8Num15">
    <w:name w:val="WW8Num15"/>
  </w:style>
  <w:style w:type="numbering" w:customStyle="1" w:styleId="WW8Num16">
    <w:name w:val="WW8Num16"/>
  </w:style>
  <w:style w:type="numbering" w:customStyle="1" w:styleId="WW8Num17">
    <w:name w:val="WW8Num17"/>
  </w:style>
  <w:style w:type="numbering" w:customStyle="1" w:styleId="WW8Num18">
    <w:name w:val="WW8Num18"/>
  </w:style>
  <w:style w:type="numbering" w:customStyle="1" w:styleId="WW8Num19">
    <w:name w:val="WW8Num19"/>
  </w:style>
  <w:style w:type="numbering" w:customStyle="1" w:styleId="WW8Num20">
    <w:name w:val="WW8Num20"/>
  </w:style>
  <w:style w:type="numbering" w:customStyle="1" w:styleId="WW8Num21">
    <w:name w:val="WW8Num21"/>
  </w:style>
  <w:style w:type="numbering" w:customStyle="1" w:styleId="WW8Num22">
    <w:name w:val="WW8Num22"/>
  </w:style>
  <w:style w:type="numbering" w:customStyle="1" w:styleId="WW8Num23">
    <w:name w:val="WW8Num23"/>
  </w:style>
  <w:style w:type="numbering" w:customStyle="1" w:styleId="WW8Num24">
    <w:name w:val="WW8Num24"/>
  </w:style>
  <w:style w:type="numbering" w:customStyle="1" w:styleId="WW8Num25">
    <w:name w:val="WW8Num25"/>
  </w:style>
  <w:style w:type="character" w:customStyle="1" w:styleId="FontStyle19">
    <w:name w:val="Font Style19"/>
    <w:uiPriority w:val="99"/>
    <w:rsid w:val="009F0726"/>
    <w:rPr>
      <w:rFonts w:ascii="Cambria" w:hAnsi="Cambria" w:cs="Cambria" w:hint="default"/>
      <w:sz w:val="18"/>
      <w:szCs w:val="18"/>
    </w:rPr>
  </w:style>
  <w:style w:type="paragraph" w:customStyle="1" w:styleId="TableParagraph">
    <w:name w:val="Table Paragraph"/>
    <w:basedOn w:val="a"/>
    <w:uiPriority w:val="1"/>
    <w:qFormat/>
    <w:rsid w:val="00C14ECC"/>
    <w:pPr>
      <w:widowControl w:val="0"/>
      <w:autoSpaceDE w:val="0"/>
      <w:autoSpaceDN w:val="0"/>
      <w:spacing w:after="0" w:line="240" w:lineRule="auto"/>
    </w:pPr>
    <w:rPr>
      <w:rFonts w:eastAsia="Times New Roman"/>
      <w:sz w:val="22"/>
      <w:lang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DejaVu Sans" w:hAnsi="Liberation Serif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200" w:line="276" w:lineRule="auto"/>
    </w:pPr>
    <w:rPr>
      <w:rFonts w:ascii="Times New Roman" w:eastAsia="Calibri" w:hAnsi="Times New Roman" w:cs="Times New Roman"/>
      <w:sz w:val="28"/>
      <w:szCs w:val="22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Pr>
      <w:i w:val="0"/>
      <w:sz w:val="28"/>
      <w:szCs w:val="28"/>
    </w:rPr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i w:val="0"/>
      <w:sz w:val="28"/>
      <w:szCs w:val="28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0">
    <w:name w:val="WW8Num3z0"/>
    <w:rPr>
      <w:b/>
      <w:bCs/>
      <w:szCs w:val="28"/>
    </w:rPr>
  </w:style>
  <w:style w:type="character" w:customStyle="1" w:styleId="WW8Num3z1">
    <w:name w:val="WW8Num3z1"/>
  </w:style>
  <w:style w:type="character" w:customStyle="1" w:styleId="WW8Num3z2">
    <w:name w:val="WW8Num3z2"/>
  </w:style>
  <w:style w:type="character" w:customStyle="1" w:styleId="WW8Num3z3">
    <w:name w:val="WW8Num3z3"/>
  </w:style>
  <w:style w:type="character" w:customStyle="1" w:styleId="WW8Num3z4">
    <w:name w:val="WW8Num3z4"/>
  </w:style>
  <w:style w:type="character" w:customStyle="1" w:styleId="WW8Num3z5">
    <w:name w:val="WW8Num3z5"/>
  </w:style>
  <w:style w:type="character" w:customStyle="1" w:styleId="WW8Num3z6">
    <w:name w:val="WW8Num3z6"/>
  </w:style>
  <w:style w:type="character" w:customStyle="1" w:styleId="WW8Num3z7">
    <w:name w:val="WW8Num3z7"/>
  </w:style>
  <w:style w:type="character" w:customStyle="1" w:styleId="WW8Num3z8">
    <w:name w:val="WW8Num3z8"/>
  </w:style>
  <w:style w:type="character" w:customStyle="1" w:styleId="WW8Num4z0">
    <w:name w:val="WW8Num4z0"/>
    <w:rPr>
      <w:rFonts w:ascii="Symbol" w:hAnsi="Symbol" w:cs="Symbol"/>
    </w:rPr>
  </w:style>
  <w:style w:type="character" w:customStyle="1" w:styleId="WW8Num4z1">
    <w:name w:val="WW8Num4z1"/>
    <w:rPr>
      <w:rFonts w:ascii="Courier New" w:hAnsi="Courier New" w:cs="Courier New"/>
    </w:rPr>
  </w:style>
  <w:style w:type="character" w:customStyle="1" w:styleId="WW8Num4z2">
    <w:name w:val="WW8Num4z2"/>
    <w:rPr>
      <w:rFonts w:ascii="Wingdings" w:hAnsi="Wingdings" w:cs="Wingdings"/>
    </w:rPr>
  </w:style>
  <w:style w:type="character" w:customStyle="1" w:styleId="WW8Num5z0">
    <w:name w:val="WW8Num5z0"/>
  </w:style>
  <w:style w:type="character" w:customStyle="1" w:styleId="WW8Num5z1">
    <w:name w:val="WW8Num5z1"/>
  </w:style>
  <w:style w:type="character" w:customStyle="1" w:styleId="WW8Num5z2">
    <w:name w:val="WW8Num5z2"/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ascii="Symbol" w:hAnsi="Symbol" w:cs="Symbol"/>
      <w:spacing w:val="4"/>
      <w:szCs w:val="28"/>
    </w:rPr>
  </w:style>
  <w:style w:type="character" w:customStyle="1" w:styleId="WW8Num6z1">
    <w:name w:val="WW8Num6z1"/>
    <w:rPr>
      <w:rFonts w:ascii="Courier New" w:hAnsi="Courier New" w:cs="Courier New"/>
    </w:rPr>
  </w:style>
  <w:style w:type="character" w:customStyle="1" w:styleId="WW8Num6z2">
    <w:name w:val="WW8Num6z2"/>
    <w:rPr>
      <w:rFonts w:ascii="Wingdings" w:hAnsi="Wingdings" w:cs="Wingdings"/>
    </w:rPr>
  </w:style>
  <w:style w:type="character" w:customStyle="1" w:styleId="WW8Num7z0">
    <w:name w:val="WW8Num7z0"/>
  </w:style>
  <w:style w:type="character" w:customStyle="1" w:styleId="WW8Num7z1">
    <w:name w:val="WW8Num7z1"/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0">
    <w:name w:val="WW8Num8z0"/>
    <w:rPr>
      <w:rFonts w:ascii="Symbol" w:hAnsi="Symbol" w:cs="Symbol"/>
      <w:color w:val="000000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8z2">
    <w:name w:val="WW8Num8z2"/>
    <w:rPr>
      <w:rFonts w:ascii="Wingdings" w:hAnsi="Wingdings" w:cs="Wingdings"/>
    </w:rPr>
  </w:style>
  <w:style w:type="character" w:customStyle="1" w:styleId="WW8Num8z3">
    <w:name w:val="WW8Num8z3"/>
    <w:rPr>
      <w:rFonts w:ascii="Symbol" w:hAnsi="Symbol" w:cs="Symbol"/>
    </w:rPr>
  </w:style>
  <w:style w:type="character" w:customStyle="1" w:styleId="WW8Num9z0">
    <w:name w:val="WW8Num9z0"/>
    <w:rPr>
      <w:rFonts w:ascii="Symbol" w:hAnsi="Symbol" w:cs="Symbol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 w:cs="Wingdings"/>
    </w:rPr>
  </w:style>
  <w:style w:type="character" w:customStyle="1" w:styleId="WW8Num10z0">
    <w:name w:val="WW8Num10z0"/>
    <w:rPr>
      <w:rFonts w:ascii="Times New Roman" w:eastAsia="Calibri" w:hAnsi="Times New Roman" w:cs="Times New Roman"/>
      <w:b/>
    </w:rPr>
  </w:style>
  <w:style w:type="character" w:customStyle="1" w:styleId="WW8Num10z1">
    <w:name w:val="WW8Num10z1"/>
    <w:rPr>
      <w:rFonts w:ascii="Courier New" w:hAnsi="Courier New" w:cs="Courier New"/>
    </w:rPr>
  </w:style>
  <w:style w:type="character" w:customStyle="1" w:styleId="WW8Num10z2">
    <w:name w:val="WW8Num10z2"/>
    <w:rPr>
      <w:rFonts w:ascii="Wingdings" w:hAnsi="Wingdings" w:cs="Wingdings"/>
    </w:rPr>
  </w:style>
  <w:style w:type="character" w:customStyle="1" w:styleId="WW8Num10z3">
    <w:name w:val="WW8Num10z3"/>
    <w:rPr>
      <w:rFonts w:ascii="Symbol" w:hAnsi="Symbol" w:cs="Symbol"/>
    </w:rPr>
  </w:style>
  <w:style w:type="character" w:customStyle="1" w:styleId="WW8Num11z0">
    <w:name w:val="WW8Num11z0"/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  <w:rPr>
      <w:rFonts w:ascii="Symbol" w:hAnsi="Symbol" w:cs="Symbol"/>
    </w:rPr>
  </w:style>
  <w:style w:type="character" w:customStyle="1" w:styleId="WW8Num12z1">
    <w:name w:val="WW8Num12z1"/>
    <w:rPr>
      <w:rFonts w:ascii="Courier New" w:hAnsi="Courier New" w:cs="Courier New"/>
    </w:rPr>
  </w:style>
  <w:style w:type="character" w:customStyle="1" w:styleId="WW8Num12z2">
    <w:name w:val="WW8Num12z2"/>
    <w:rPr>
      <w:rFonts w:ascii="Wingdings" w:hAnsi="Wingdings" w:cs="Wingdings"/>
    </w:rPr>
  </w:style>
  <w:style w:type="character" w:customStyle="1" w:styleId="WW8Num13z0">
    <w:name w:val="WW8Num13z0"/>
    <w:rPr>
      <w:rFonts w:ascii="Symbol" w:hAnsi="Symbol" w:cs="Symbol"/>
    </w:rPr>
  </w:style>
  <w:style w:type="character" w:customStyle="1" w:styleId="WW8Num13z1">
    <w:name w:val="WW8Num13z1"/>
    <w:rPr>
      <w:rFonts w:ascii="Times New Roman" w:eastAsia="Calibri" w:hAnsi="Times New Roman" w:cs="Times New Roman"/>
    </w:rPr>
  </w:style>
  <w:style w:type="character" w:customStyle="1" w:styleId="WW8Num13z2">
    <w:name w:val="WW8Num13z2"/>
    <w:rPr>
      <w:rFonts w:ascii="Wingdings" w:hAnsi="Wingdings" w:cs="Wingdings"/>
    </w:rPr>
  </w:style>
  <w:style w:type="character" w:customStyle="1" w:styleId="WW8Num13z4">
    <w:name w:val="WW8Num13z4"/>
    <w:rPr>
      <w:rFonts w:ascii="Courier New" w:hAnsi="Courier New" w:cs="Courier New"/>
    </w:rPr>
  </w:style>
  <w:style w:type="character" w:customStyle="1" w:styleId="WW8Num14z0">
    <w:name w:val="WW8Num14z0"/>
    <w:rPr>
      <w:rFonts w:ascii="Symbol" w:hAnsi="Symbol" w:cs="Symbol"/>
    </w:rPr>
  </w:style>
  <w:style w:type="character" w:customStyle="1" w:styleId="WW8Num14z2">
    <w:name w:val="WW8Num14z2"/>
    <w:rPr>
      <w:rFonts w:ascii="Wingdings" w:hAnsi="Wingdings" w:cs="Wingdings"/>
    </w:rPr>
  </w:style>
  <w:style w:type="character" w:customStyle="1" w:styleId="WW8Num14z4">
    <w:name w:val="WW8Num14z4"/>
    <w:rPr>
      <w:rFonts w:ascii="Courier New" w:hAnsi="Courier New" w:cs="Courier New"/>
    </w:rPr>
  </w:style>
  <w:style w:type="character" w:customStyle="1" w:styleId="WW8Num15z0">
    <w:name w:val="WW8Num15z0"/>
  </w:style>
  <w:style w:type="character" w:customStyle="1" w:styleId="WW8Num15z1">
    <w:name w:val="WW8Num15z1"/>
  </w:style>
  <w:style w:type="character" w:customStyle="1" w:styleId="WW8Num15z2">
    <w:name w:val="WW8Num15z2"/>
  </w:style>
  <w:style w:type="character" w:customStyle="1" w:styleId="WW8Num15z3">
    <w:name w:val="WW8Num15z3"/>
  </w:style>
  <w:style w:type="character" w:customStyle="1" w:styleId="WW8Num15z4">
    <w:name w:val="WW8Num15z4"/>
  </w:style>
  <w:style w:type="character" w:customStyle="1" w:styleId="WW8Num15z5">
    <w:name w:val="WW8Num15z5"/>
  </w:style>
  <w:style w:type="character" w:customStyle="1" w:styleId="WW8Num15z6">
    <w:name w:val="WW8Num15z6"/>
  </w:style>
  <w:style w:type="character" w:customStyle="1" w:styleId="WW8Num15z7">
    <w:name w:val="WW8Num15z7"/>
  </w:style>
  <w:style w:type="character" w:customStyle="1" w:styleId="WW8Num15z8">
    <w:name w:val="WW8Num15z8"/>
  </w:style>
  <w:style w:type="character" w:customStyle="1" w:styleId="WW8Num16z0">
    <w:name w:val="WW8Num16z0"/>
    <w:rPr>
      <w:rFonts w:ascii="Times New Roman" w:hAnsi="Times New Roman" w:cs="Times New Roman"/>
      <w:color w:val="555555"/>
      <w:sz w:val="28"/>
      <w:szCs w:val="28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 w:cs="Wingdings"/>
    </w:rPr>
  </w:style>
  <w:style w:type="character" w:customStyle="1" w:styleId="WW8Num16z3">
    <w:name w:val="WW8Num16z3"/>
    <w:rPr>
      <w:rFonts w:ascii="Symbol" w:hAnsi="Symbol" w:cs="Symbol"/>
    </w:rPr>
  </w:style>
  <w:style w:type="character" w:customStyle="1" w:styleId="WW8Num17z0">
    <w:name w:val="WW8Num17z0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8Num18z0">
    <w:name w:val="WW8Num18z0"/>
    <w:rPr>
      <w:szCs w:val="28"/>
    </w:rPr>
  </w:style>
  <w:style w:type="character" w:customStyle="1" w:styleId="WW8Num18z1">
    <w:name w:val="WW8Num18z1"/>
  </w:style>
  <w:style w:type="character" w:customStyle="1" w:styleId="WW8Num18z2">
    <w:name w:val="WW8Num18z2"/>
  </w:style>
  <w:style w:type="character" w:customStyle="1" w:styleId="WW8Num18z3">
    <w:name w:val="WW8Num18z3"/>
  </w:style>
  <w:style w:type="character" w:customStyle="1" w:styleId="WW8Num18z4">
    <w:name w:val="WW8Num18z4"/>
  </w:style>
  <w:style w:type="character" w:customStyle="1" w:styleId="WW8Num18z5">
    <w:name w:val="WW8Num18z5"/>
  </w:style>
  <w:style w:type="character" w:customStyle="1" w:styleId="WW8Num18z6">
    <w:name w:val="WW8Num18z6"/>
  </w:style>
  <w:style w:type="character" w:customStyle="1" w:styleId="WW8Num18z7">
    <w:name w:val="WW8Num18z7"/>
  </w:style>
  <w:style w:type="character" w:customStyle="1" w:styleId="WW8Num18z8">
    <w:name w:val="WW8Num18z8"/>
  </w:style>
  <w:style w:type="character" w:customStyle="1" w:styleId="WW8Num19z0">
    <w:name w:val="WW8Num19z0"/>
    <w:rPr>
      <w:rFonts w:ascii="Symbol" w:hAnsi="Symbol" w:cs="Symbol"/>
    </w:rPr>
  </w:style>
  <w:style w:type="character" w:customStyle="1" w:styleId="WW8Num19z1">
    <w:name w:val="WW8Num19z1"/>
    <w:rPr>
      <w:rFonts w:ascii="Courier New" w:hAnsi="Courier New" w:cs="Courier New"/>
    </w:rPr>
  </w:style>
  <w:style w:type="character" w:customStyle="1" w:styleId="WW8Num19z2">
    <w:name w:val="WW8Num19z2"/>
    <w:rPr>
      <w:rFonts w:ascii="Wingdings" w:hAnsi="Wingdings" w:cs="Wingdings"/>
    </w:rPr>
  </w:style>
  <w:style w:type="character" w:customStyle="1" w:styleId="WW8Num20z0">
    <w:name w:val="WW8Num20z0"/>
  </w:style>
  <w:style w:type="character" w:customStyle="1" w:styleId="WW8Num20z1">
    <w:name w:val="WW8Num20z1"/>
  </w:style>
  <w:style w:type="character" w:customStyle="1" w:styleId="WW8Num20z2">
    <w:name w:val="WW8Num20z2"/>
  </w:style>
  <w:style w:type="character" w:customStyle="1" w:styleId="WW8Num20z3">
    <w:name w:val="WW8Num20z3"/>
  </w:style>
  <w:style w:type="character" w:customStyle="1" w:styleId="WW8Num20z4">
    <w:name w:val="WW8Num20z4"/>
  </w:style>
  <w:style w:type="character" w:customStyle="1" w:styleId="WW8Num20z5">
    <w:name w:val="WW8Num20z5"/>
  </w:style>
  <w:style w:type="character" w:customStyle="1" w:styleId="WW8Num20z6">
    <w:name w:val="WW8Num20z6"/>
  </w:style>
  <w:style w:type="character" w:customStyle="1" w:styleId="WW8Num20z7">
    <w:name w:val="WW8Num20z7"/>
  </w:style>
  <w:style w:type="character" w:customStyle="1" w:styleId="WW8Num20z8">
    <w:name w:val="WW8Num20z8"/>
  </w:style>
  <w:style w:type="character" w:customStyle="1" w:styleId="WW8Num21z0">
    <w:name w:val="WW8Num21z0"/>
    <w:rPr>
      <w:szCs w:val="28"/>
    </w:rPr>
  </w:style>
  <w:style w:type="character" w:customStyle="1" w:styleId="WW8Num21z1">
    <w:name w:val="WW8Num21z1"/>
  </w:style>
  <w:style w:type="character" w:customStyle="1" w:styleId="WW8Num21z2">
    <w:name w:val="WW8Num21z2"/>
  </w:style>
  <w:style w:type="character" w:customStyle="1" w:styleId="WW8Num21z3">
    <w:name w:val="WW8Num21z3"/>
  </w:style>
  <w:style w:type="character" w:customStyle="1" w:styleId="WW8Num21z4">
    <w:name w:val="WW8Num21z4"/>
  </w:style>
  <w:style w:type="character" w:customStyle="1" w:styleId="WW8Num21z5">
    <w:name w:val="WW8Num21z5"/>
  </w:style>
  <w:style w:type="character" w:customStyle="1" w:styleId="WW8Num21z6">
    <w:name w:val="WW8Num21z6"/>
  </w:style>
  <w:style w:type="character" w:customStyle="1" w:styleId="WW8Num21z7">
    <w:name w:val="WW8Num21z7"/>
  </w:style>
  <w:style w:type="character" w:customStyle="1" w:styleId="WW8Num21z8">
    <w:name w:val="WW8Num21z8"/>
  </w:style>
  <w:style w:type="character" w:customStyle="1" w:styleId="WW8Num22z0">
    <w:name w:val="WW8Num22z0"/>
  </w:style>
  <w:style w:type="character" w:customStyle="1" w:styleId="WW8Num22z1">
    <w:name w:val="WW8Num22z1"/>
  </w:style>
  <w:style w:type="character" w:customStyle="1" w:styleId="WW8Num22z2">
    <w:name w:val="WW8Num22z2"/>
  </w:style>
  <w:style w:type="character" w:customStyle="1" w:styleId="WW8Num22z3">
    <w:name w:val="WW8Num22z3"/>
  </w:style>
  <w:style w:type="character" w:customStyle="1" w:styleId="WW8Num22z4">
    <w:name w:val="WW8Num22z4"/>
  </w:style>
  <w:style w:type="character" w:customStyle="1" w:styleId="WW8Num22z5">
    <w:name w:val="WW8Num22z5"/>
  </w:style>
  <w:style w:type="character" w:customStyle="1" w:styleId="WW8Num22z6">
    <w:name w:val="WW8Num22z6"/>
  </w:style>
  <w:style w:type="character" w:customStyle="1" w:styleId="WW8Num22z7">
    <w:name w:val="WW8Num22z7"/>
  </w:style>
  <w:style w:type="character" w:customStyle="1" w:styleId="WW8Num22z8">
    <w:name w:val="WW8Num22z8"/>
  </w:style>
  <w:style w:type="character" w:customStyle="1" w:styleId="WW8Num23z0">
    <w:name w:val="WW8Num23z0"/>
    <w:rPr>
      <w:rFonts w:ascii="Symbol" w:hAnsi="Symbol" w:cs="Symbol"/>
    </w:rPr>
  </w:style>
  <w:style w:type="character" w:customStyle="1" w:styleId="WW8Num23z1">
    <w:name w:val="WW8Num23z1"/>
  </w:style>
  <w:style w:type="character" w:customStyle="1" w:styleId="WW8Num23z2">
    <w:name w:val="WW8Num23z2"/>
    <w:rPr>
      <w:rFonts w:ascii="Wingdings" w:hAnsi="Wingdings" w:cs="Wingdings"/>
    </w:rPr>
  </w:style>
  <w:style w:type="character" w:customStyle="1" w:styleId="WW8Num23z4">
    <w:name w:val="WW8Num23z4"/>
    <w:rPr>
      <w:rFonts w:ascii="Courier New" w:hAnsi="Courier New" w:cs="Courier New"/>
    </w:rPr>
  </w:style>
  <w:style w:type="character" w:customStyle="1" w:styleId="WW8Num24z0">
    <w:name w:val="WW8Num24z0"/>
    <w:rPr>
      <w:rFonts w:ascii="Symbol" w:hAnsi="Symbol" w:cs="Symbol"/>
    </w:rPr>
  </w:style>
  <w:style w:type="character" w:customStyle="1" w:styleId="WW8Num24z1">
    <w:name w:val="WW8Num24z1"/>
    <w:rPr>
      <w:rFonts w:ascii="Courier New" w:hAnsi="Courier New" w:cs="Courier New"/>
    </w:rPr>
  </w:style>
  <w:style w:type="character" w:customStyle="1" w:styleId="WW8Num24z2">
    <w:name w:val="WW8Num24z2"/>
    <w:rPr>
      <w:rFonts w:ascii="Wingdings" w:hAnsi="Wingdings" w:cs="Wingdings"/>
    </w:rPr>
  </w:style>
  <w:style w:type="character" w:customStyle="1" w:styleId="WW8Num25z0">
    <w:name w:val="WW8Num25z0"/>
  </w:style>
  <w:style w:type="character" w:customStyle="1" w:styleId="WW8Num25z1">
    <w:name w:val="WW8Num25z1"/>
    <w:rPr>
      <w:sz w:val="28"/>
      <w:szCs w:val="28"/>
    </w:rPr>
  </w:style>
  <w:style w:type="character" w:customStyle="1" w:styleId="WW8Num25z2">
    <w:name w:val="WW8Num25z2"/>
  </w:style>
  <w:style w:type="character" w:customStyle="1" w:styleId="WW8Num25z3">
    <w:name w:val="WW8Num25z3"/>
  </w:style>
  <w:style w:type="character" w:customStyle="1" w:styleId="WW8Num25z4">
    <w:name w:val="WW8Num25z4"/>
  </w:style>
  <w:style w:type="character" w:customStyle="1" w:styleId="WW8Num25z5">
    <w:name w:val="WW8Num25z5"/>
  </w:style>
  <w:style w:type="character" w:customStyle="1" w:styleId="WW8Num25z6">
    <w:name w:val="WW8Num25z6"/>
  </w:style>
  <w:style w:type="character" w:customStyle="1" w:styleId="WW8Num25z7">
    <w:name w:val="WW8Num25z7"/>
  </w:style>
  <w:style w:type="character" w:customStyle="1" w:styleId="WW8Num25z8">
    <w:name w:val="WW8Num25z8"/>
  </w:style>
  <w:style w:type="character" w:customStyle="1" w:styleId="a3">
    <w:name w:val="Текст концевой сноски Знак"/>
    <w:rPr>
      <w:sz w:val="20"/>
      <w:szCs w:val="20"/>
    </w:rPr>
  </w:style>
  <w:style w:type="character" w:customStyle="1" w:styleId="EndnoteCharacters">
    <w:name w:val="Endnote Characters"/>
    <w:rPr>
      <w:vertAlign w:val="superscript"/>
    </w:rPr>
  </w:style>
  <w:style w:type="character" w:customStyle="1" w:styleId="a4">
    <w:name w:val="Текст сноски Знак"/>
    <w:rPr>
      <w:sz w:val="20"/>
      <w:szCs w:val="20"/>
    </w:rPr>
  </w:style>
  <w:style w:type="character" w:customStyle="1" w:styleId="FootnoteCharacters">
    <w:name w:val="Footnote Characters"/>
    <w:rPr>
      <w:vertAlign w:val="superscript"/>
    </w:rPr>
  </w:style>
  <w:style w:type="character" w:customStyle="1" w:styleId="a5">
    <w:name w:val="Верхний колонтитул Знак"/>
    <w:rPr>
      <w:sz w:val="28"/>
      <w:szCs w:val="22"/>
    </w:rPr>
  </w:style>
  <w:style w:type="character" w:customStyle="1" w:styleId="a6">
    <w:name w:val="Нижний колонтитул Знак"/>
    <w:rPr>
      <w:sz w:val="28"/>
      <w:szCs w:val="22"/>
    </w:rPr>
  </w:style>
  <w:style w:type="character" w:customStyle="1" w:styleId="a7">
    <w:name w:val="Текст Знак"/>
    <w:rPr>
      <w:rFonts w:eastAsia="Times New Roman"/>
      <w:sz w:val="28"/>
    </w:rPr>
  </w:style>
  <w:style w:type="character" w:customStyle="1" w:styleId="a8">
    <w:name w:val="Текст выноски Знак"/>
    <w:rPr>
      <w:rFonts w:ascii="Arial" w:hAnsi="Arial" w:cs="Arial"/>
      <w:sz w:val="16"/>
      <w:szCs w:val="16"/>
    </w:rPr>
  </w:style>
  <w:style w:type="character" w:customStyle="1" w:styleId="FontStyle42">
    <w:name w:val="Font Style42"/>
    <w:rPr>
      <w:rFonts w:ascii="Times New Roman" w:hAnsi="Times New Roman" w:cs="Times New Roman"/>
      <w:b/>
      <w:bCs/>
      <w:sz w:val="26"/>
      <w:szCs w:val="26"/>
    </w:rPr>
  </w:style>
  <w:style w:type="character" w:customStyle="1" w:styleId="s3">
    <w:name w:val="s3"/>
  </w:style>
  <w:style w:type="character" w:customStyle="1" w:styleId="s5">
    <w:name w:val="s5"/>
  </w:style>
  <w:style w:type="character" w:customStyle="1" w:styleId="FontStyle29">
    <w:name w:val="Font Style29"/>
    <w:rPr>
      <w:rFonts w:ascii="Times New Roman" w:hAnsi="Times New Roman" w:cs="Times New Roman"/>
      <w:b/>
      <w:bCs/>
      <w:sz w:val="18"/>
      <w:szCs w:val="18"/>
    </w:rPr>
  </w:style>
  <w:style w:type="character" w:customStyle="1" w:styleId="a9">
    <w:name w:val="Основной текст с отступом Знак"/>
    <w:rPr>
      <w:sz w:val="28"/>
      <w:szCs w:val="22"/>
    </w:rPr>
  </w:style>
  <w:style w:type="character" w:customStyle="1" w:styleId="InternetLink">
    <w:name w:val="Internet Link"/>
    <w:rPr>
      <w:color w:val="000080"/>
      <w:u w:val="single"/>
    </w:rPr>
  </w:style>
  <w:style w:type="paragraph" w:customStyle="1" w:styleId="Heading">
    <w:name w:val="Heading"/>
    <w:basedOn w:val="a"/>
    <w:next w:val="TextBody"/>
    <w:pPr>
      <w:keepNext/>
      <w:spacing w:before="240" w:after="120"/>
    </w:pPr>
    <w:rPr>
      <w:rFonts w:ascii="Liberation Sans" w:eastAsia="DejaVu Sans" w:hAnsi="Liberation Sans" w:cs="DejaVu Sans"/>
      <w:szCs w:val="28"/>
    </w:rPr>
  </w:style>
  <w:style w:type="paragraph" w:customStyle="1" w:styleId="TextBody">
    <w:name w:val="Text Body"/>
    <w:basedOn w:val="a"/>
    <w:pPr>
      <w:spacing w:after="140" w:line="288" w:lineRule="auto"/>
    </w:pPr>
  </w:style>
  <w:style w:type="paragraph" w:styleId="aa">
    <w:name w:val="List"/>
    <w:basedOn w:val="TextBody"/>
  </w:style>
  <w:style w:type="paragraph" w:styleId="ab">
    <w:name w:val="caption"/>
    <w:basedOn w:val="a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pPr>
      <w:suppressLineNumbers/>
    </w:pPr>
  </w:style>
  <w:style w:type="paragraph" w:styleId="ac">
    <w:name w:val="List Paragraph"/>
    <w:basedOn w:val="a"/>
    <w:uiPriority w:val="34"/>
    <w:qFormat/>
    <w:pPr>
      <w:ind w:left="720"/>
      <w:contextualSpacing/>
    </w:pPr>
  </w:style>
  <w:style w:type="paragraph" w:customStyle="1" w:styleId="Endnote">
    <w:name w:val="Endnote"/>
    <w:basedOn w:val="a"/>
    <w:pPr>
      <w:spacing w:after="0" w:line="240" w:lineRule="auto"/>
    </w:pPr>
    <w:rPr>
      <w:sz w:val="20"/>
      <w:szCs w:val="20"/>
      <w:lang w:val="en-US"/>
    </w:rPr>
  </w:style>
  <w:style w:type="paragraph" w:customStyle="1" w:styleId="Footnote">
    <w:name w:val="Footnote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d">
    <w:name w:val="header"/>
    <w:basedOn w:val="a"/>
    <w:pPr>
      <w:tabs>
        <w:tab w:val="center" w:pos="4677"/>
        <w:tab w:val="right" w:pos="9355"/>
      </w:tabs>
    </w:pPr>
    <w:rPr>
      <w:lang w:val="en-US"/>
    </w:rPr>
  </w:style>
  <w:style w:type="paragraph" w:styleId="ae">
    <w:name w:val="footer"/>
    <w:basedOn w:val="a"/>
    <w:pPr>
      <w:tabs>
        <w:tab w:val="center" w:pos="4677"/>
        <w:tab w:val="right" w:pos="9355"/>
      </w:tabs>
    </w:pPr>
    <w:rPr>
      <w:lang w:val="en-US"/>
    </w:rPr>
  </w:style>
  <w:style w:type="paragraph" w:styleId="af">
    <w:name w:val="Plain Text"/>
    <w:basedOn w:val="a"/>
    <w:pPr>
      <w:spacing w:after="0" w:line="288" w:lineRule="auto"/>
      <w:ind w:firstLine="709"/>
      <w:jc w:val="both"/>
    </w:pPr>
    <w:rPr>
      <w:rFonts w:eastAsia="Times New Roman"/>
      <w:szCs w:val="20"/>
      <w:lang w:val="en-US"/>
    </w:rPr>
  </w:style>
  <w:style w:type="paragraph" w:styleId="af0">
    <w:name w:val="Balloon Text"/>
    <w:basedOn w:val="a"/>
    <w:pPr>
      <w:spacing w:after="0" w:line="240" w:lineRule="auto"/>
    </w:pPr>
    <w:rPr>
      <w:rFonts w:ascii="Arial" w:hAnsi="Arial" w:cs="Arial"/>
      <w:sz w:val="16"/>
      <w:szCs w:val="16"/>
      <w:lang w:val="en-US"/>
    </w:rPr>
  </w:style>
  <w:style w:type="paragraph" w:customStyle="1" w:styleId="ConsPlusNormal">
    <w:name w:val="ConsPlusNormal"/>
    <w:pPr>
      <w:widowControl w:val="0"/>
      <w:suppressAutoHyphens/>
      <w:autoSpaceDE w:val="0"/>
      <w:ind w:firstLine="720"/>
    </w:pPr>
    <w:rPr>
      <w:rFonts w:ascii="Arial" w:eastAsia="Times New Roman" w:hAnsi="Arial" w:cs="Arial"/>
      <w:sz w:val="20"/>
      <w:szCs w:val="20"/>
      <w:lang w:val="ru-RU" w:bidi="ar-SA"/>
    </w:rPr>
  </w:style>
  <w:style w:type="paragraph" w:customStyle="1" w:styleId="Default">
    <w:name w:val="Default"/>
    <w:pPr>
      <w:suppressAutoHyphens/>
      <w:autoSpaceDE w:val="0"/>
    </w:pPr>
    <w:rPr>
      <w:rFonts w:ascii="Times New Roman" w:eastAsia="Times New Roman" w:hAnsi="Times New Roman" w:cs="Times New Roman"/>
      <w:color w:val="000000"/>
      <w:lang w:val="ru-RU" w:bidi="ar-SA"/>
    </w:rPr>
  </w:style>
  <w:style w:type="paragraph" w:customStyle="1" w:styleId="Iauiue">
    <w:name w:val="Iau?iue"/>
    <w:pPr>
      <w:widowControl w:val="0"/>
      <w:suppressAutoHyphens/>
      <w:overflowPunct w:val="0"/>
      <w:autoSpaceDE w:val="0"/>
    </w:pPr>
    <w:rPr>
      <w:rFonts w:ascii="Times New Roman" w:eastAsia="Times New Roman" w:hAnsi="Times New Roman" w:cs="Times New Roman"/>
      <w:sz w:val="20"/>
      <w:szCs w:val="20"/>
      <w:lang w:val="ru-RU" w:bidi="ar-SA"/>
    </w:rPr>
  </w:style>
  <w:style w:type="paragraph" w:customStyle="1" w:styleId="Style8">
    <w:name w:val="Style8"/>
    <w:basedOn w:val="a"/>
    <w:pPr>
      <w:widowControl w:val="0"/>
      <w:autoSpaceDE w:val="0"/>
      <w:spacing w:after="0" w:line="322" w:lineRule="exact"/>
      <w:jc w:val="center"/>
    </w:pPr>
    <w:rPr>
      <w:rFonts w:eastAsia="Times New Roman"/>
      <w:sz w:val="24"/>
      <w:szCs w:val="24"/>
    </w:rPr>
  </w:style>
  <w:style w:type="paragraph" w:customStyle="1" w:styleId="p5">
    <w:name w:val="p5"/>
    <w:basedOn w:val="a"/>
    <w:pPr>
      <w:spacing w:before="280" w:after="280" w:line="240" w:lineRule="auto"/>
    </w:pPr>
    <w:rPr>
      <w:rFonts w:eastAsia="Times New Roman"/>
      <w:sz w:val="24"/>
      <w:szCs w:val="24"/>
    </w:rPr>
  </w:style>
  <w:style w:type="paragraph" w:customStyle="1" w:styleId="TextBodyIndent">
    <w:name w:val="Text Body Indent"/>
    <w:basedOn w:val="a"/>
    <w:pPr>
      <w:spacing w:after="120"/>
      <w:ind w:left="283"/>
    </w:pPr>
    <w:rPr>
      <w:lang w:val="en-US"/>
    </w:rPr>
  </w:style>
  <w:style w:type="paragraph" w:customStyle="1" w:styleId="TableContents">
    <w:name w:val="Table Contents"/>
    <w:basedOn w:val="a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numbering" w:customStyle="1" w:styleId="WW8Num1">
    <w:name w:val="WW8Num1"/>
  </w:style>
  <w:style w:type="numbering" w:customStyle="1" w:styleId="WW8Num2">
    <w:name w:val="WW8Num2"/>
  </w:style>
  <w:style w:type="numbering" w:customStyle="1" w:styleId="WW8Num3">
    <w:name w:val="WW8Num3"/>
  </w:style>
  <w:style w:type="numbering" w:customStyle="1" w:styleId="WW8Num4">
    <w:name w:val="WW8Num4"/>
  </w:style>
  <w:style w:type="numbering" w:customStyle="1" w:styleId="WW8Num5">
    <w:name w:val="WW8Num5"/>
  </w:style>
  <w:style w:type="numbering" w:customStyle="1" w:styleId="WW8Num6">
    <w:name w:val="WW8Num6"/>
  </w:style>
  <w:style w:type="numbering" w:customStyle="1" w:styleId="WW8Num7">
    <w:name w:val="WW8Num7"/>
  </w:style>
  <w:style w:type="numbering" w:customStyle="1" w:styleId="WW8Num8">
    <w:name w:val="WW8Num8"/>
  </w:style>
  <w:style w:type="numbering" w:customStyle="1" w:styleId="WW8Num9">
    <w:name w:val="WW8Num9"/>
  </w:style>
  <w:style w:type="numbering" w:customStyle="1" w:styleId="WW8Num10">
    <w:name w:val="WW8Num10"/>
  </w:style>
  <w:style w:type="numbering" w:customStyle="1" w:styleId="WW8Num11">
    <w:name w:val="WW8Num11"/>
  </w:style>
  <w:style w:type="numbering" w:customStyle="1" w:styleId="WW8Num12">
    <w:name w:val="WW8Num12"/>
  </w:style>
  <w:style w:type="numbering" w:customStyle="1" w:styleId="WW8Num13">
    <w:name w:val="WW8Num13"/>
  </w:style>
  <w:style w:type="numbering" w:customStyle="1" w:styleId="WW8Num14">
    <w:name w:val="WW8Num14"/>
  </w:style>
  <w:style w:type="numbering" w:customStyle="1" w:styleId="WW8Num15">
    <w:name w:val="WW8Num15"/>
  </w:style>
  <w:style w:type="numbering" w:customStyle="1" w:styleId="WW8Num16">
    <w:name w:val="WW8Num16"/>
  </w:style>
  <w:style w:type="numbering" w:customStyle="1" w:styleId="WW8Num17">
    <w:name w:val="WW8Num17"/>
  </w:style>
  <w:style w:type="numbering" w:customStyle="1" w:styleId="WW8Num18">
    <w:name w:val="WW8Num18"/>
  </w:style>
  <w:style w:type="numbering" w:customStyle="1" w:styleId="WW8Num19">
    <w:name w:val="WW8Num19"/>
  </w:style>
  <w:style w:type="numbering" w:customStyle="1" w:styleId="WW8Num20">
    <w:name w:val="WW8Num20"/>
  </w:style>
  <w:style w:type="numbering" w:customStyle="1" w:styleId="WW8Num21">
    <w:name w:val="WW8Num21"/>
  </w:style>
  <w:style w:type="numbering" w:customStyle="1" w:styleId="WW8Num22">
    <w:name w:val="WW8Num22"/>
  </w:style>
  <w:style w:type="numbering" w:customStyle="1" w:styleId="WW8Num23">
    <w:name w:val="WW8Num23"/>
  </w:style>
  <w:style w:type="numbering" w:customStyle="1" w:styleId="WW8Num24">
    <w:name w:val="WW8Num24"/>
  </w:style>
  <w:style w:type="numbering" w:customStyle="1" w:styleId="WW8Num25">
    <w:name w:val="WW8Num25"/>
  </w:style>
  <w:style w:type="character" w:customStyle="1" w:styleId="FontStyle19">
    <w:name w:val="Font Style19"/>
    <w:uiPriority w:val="99"/>
    <w:rsid w:val="009F0726"/>
    <w:rPr>
      <w:rFonts w:ascii="Cambria" w:hAnsi="Cambria" w:cs="Cambria" w:hint="default"/>
      <w:sz w:val="18"/>
      <w:szCs w:val="18"/>
    </w:rPr>
  </w:style>
  <w:style w:type="paragraph" w:customStyle="1" w:styleId="TableParagraph">
    <w:name w:val="Table Paragraph"/>
    <w:basedOn w:val="a"/>
    <w:uiPriority w:val="1"/>
    <w:qFormat/>
    <w:rsid w:val="00C14ECC"/>
    <w:pPr>
      <w:widowControl w:val="0"/>
      <w:autoSpaceDE w:val="0"/>
      <w:autoSpaceDN w:val="0"/>
      <w:spacing w:after="0" w:line="240" w:lineRule="auto"/>
    </w:pPr>
    <w:rPr>
      <w:rFonts w:eastAsia="Times New Roman"/>
      <w:sz w:val="22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6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0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0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6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0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biblioclub.ru/author.php?action=book&amp;auth_id=22306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C642B8-5B97-4ABC-9FE5-788D83DE1E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43</Pages>
  <Words>10154</Words>
  <Characters>57883</Characters>
  <Application>Microsoft Office Word</Application>
  <DocSecurity>0</DocSecurity>
  <Lines>482</Lines>
  <Paragraphs>135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67902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Пономарев</dc:creator>
  <cp:lastModifiedBy>user</cp:lastModifiedBy>
  <cp:revision>6</cp:revision>
  <cp:lastPrinted>2019-10-04T05:45:00Z</cp:lastPrinted>
  <dcterms:created xsi:type="dcterms:W3CDTF">2019-09-04T08:47:00Z</dcterms:created>
  <dcterms:modified xsi:type="dcterms:W3CDTF">2019-10-04T05:48:00Z</dcterms:modified>
  <dc:language>en-US</dc:language>
</cp:coreProperties>
</file>